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6DDE8" w:themeColor="accent5" w:themeTint="66"/>
  <w:body>
    <w:p w14:paraId="7A9253E5" w14:textId="1EBB15C7" w:rsidR="008D268B" w:rsidRDefault="00632292" w:rsidP="008D268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Компьютерная гигиена или как обезопасить себя в информационный век</w:t>
      </w:r>
    </w:p>
    <w:p w14:paraId="1EE46EF8" w14:textId="411484B0" w:rsidR="00632292" w:rsidRPr="00632292" w:rsidRDefault="003870FA" w:rsidP="0063229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5708DE" wp14:editId="5D5DEBF8">
            <wp:simplePos x="0" y="0"/>
            <wp:positionH relativeFrom="column">
              <wp:posOffset>3343275</wp:posOffset>
            </wp:positionH>
            <wp:positionV relativeFrom="paragraph">
              <wp:posOffset>499110</wp:posOffset>
            </wp:positionV>
            <wp:extent cx="2971800" cy="2379345"/>
            <wp:effectExtent l="114300" t="114300" r="114300" b="1162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9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080808"/>
                      </a:solidFill>
                      <a:miter lim="800000"/>
                    </a:ln>
                    <a:effectLst>
                      <a:outerShdw blurRad="88900" algn="tl" rotWithShape="0">
                        <a:schemeClr val="accent1">
                          <a:alpha val="45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92"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 не стать жертвой мошенников, необходимо соблюдать правила цифровой или компьютерной гигиены, сохранять бдительность,</w:t>
      </w:r>
      <w:r w:rsid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32292"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использовать сложные и разные пароли.</w:t>
      </w:r>
    </w:p>
    <w:p w14:paraId="7332A0B9" w14:textId="1DF7A8D4" w:rsidR="00632292" w:rsidRDefault="00632292" w:rsidP="0063229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 каждой оплате товаров или услуг с помощью электронных средств платежа необходимо помнить следующие правила: </w:t>
      </w:r>
    </w:p>
    <w:p w14:paraId="7C897BB6" w14:textId="77777777" w:rsidR="00632292" w:rsidRDefault="00632292" w:rsidP="00632292">
      <w:pPr>
        <w:pStyle w:val="af6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использовать подозрительные Интернет-сайты, </w:t>
      </w:r>
    </w:p>
    <w:p w14:paraId="197AB1DF" w14:textId="13068784" w:rsidR="00632292" w:rsidRDefault="00632292" w:rsidP="00632292">
      <w:pPr>
        <w:pStyle w:val="af6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подключить Интернет-банк и СМС-оповещение, </w:t>
      </w:r>
    </w:p>
    <w:p w14:paraId="7ECB28F3" w14:textId="77777777" w:rsidR="00632292" w:rsidRDefault="00632292" w:rsidP="00632292">
      <w:pPr>
        <w:pStyle w:val="af6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сообщать данные своей карты другим людям, в том числе банковским служащим, работникам интернет-магазинов, </w:t>
      </w:r>
    </w:p>
    <w:p w14:paraId="3C81F151" w14:textId="415BEE20" w:rsidR="00632292" w:rsidRPr="00632292" w:rsidRDefault="00632292" w:rsidP="00632292">
      <w:pPr>
        <w:pStyle w:val="af6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возможности открыть отдельную карту, на которой хранить определенную сумму денежных средств для осуществления безналичных платежей.</w:t>
      </w:r>
    </w:p>
    <w:p w14:paraId="4023DE93" w14:textId="6013865E" w:rsidR="001A3EA2" w:rsidRPr="008D268B" w:rsidRDefault="00632292" w:rsidP="0063229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Основная задача граждан при принятии решения о приобретении товара через Интернет-магазин, а также посредством сотовой связи при поступлении просьбы об оказании помощи в связи с непредвиденными обстоятельствами, произошедшими с их родственниками, – быть осмотрительными и проверить доступным способом поступающую информацию, прежде чем перечислять денежные средства в адрес злоумышленников.</w:t>
      </w:r>
      <w:r w:rsidR="007C0AC1" w:rsidRPr="001A3EA2">
        <w:rPr>
          <w:rFonts w:ascii="Times New Roman" w:eastAsiaTheme="minorHAnsi" w:hAnsi="Times New Roman" w:cs="Times New Roman"/>
        </w:rPr>
        <w:t xml:space="preserve"> </w:t>
      </w:r>
    </w:p>
    <w:p w14:paraId="25776466" w14:textId="751FC462" w:rsidR="00A04BF7" w:rsidRDefault="00A04BF7" w:rsidP="00A04BF7">
      <w:pPr>
        <w:autoSpaceDE w:val="0"/>
        <w:autoSpaceDN w:val="0"/>
        <w:adjustRightInd w:val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4BF7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</w:t>
      </w:r>
      <w:r w:rsidR="00632292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случае выявления нарушений, Вы можете обратиться в межрайонную прокуратуру</w:t>
      </w:r>
      <w:r w:rsidRPr="00A04BF7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0EDF21EC" w14:textId="288EBB6C" w:rsidR="00632292" w:rsidRPr="00A04BF7" w:rsidRDefault="00632292" w:rsidP="00A04BF7">
      <w:pPr>
        <w:autoSpaceDE w:val="0"/>
        <w:autoSpaceDN w:val="0"/>
        <w:adjustRightInd w:val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2A4078" w14:textId="1E07DE7F" w:rsidR="00BF6E47" w:rsidRDefault="00FF02B5" w:rsidP="00FF02B5">
      <w:pPr>
        <w:autoSpaceDE w:val="0"/>
        <w:autoSpaceDN w:val="0"/>
        <w:adjustRightInd w:val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2554">
        <w:rPr>
          <w:rFonts w:ascii="Times New Roman" w:hAnsi="Times New Roman" w:cs="Times New Roman"/>
          <w:sz w:val="36"/>
          <w:szCs w:val="36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СООБЩАЙТЕ</w:t>
      </w:r>
      <w:r w:rsidRPr="00FF02B5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 ФАКТАХ </w:t>
      </w:r>
      <w:r w:rsidR="00656461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НАРУШЕНИЯ ЗАКОНА</w:t>
      </w:r>
      <w:r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5F7278C8" w14:textId="541DF018" w:rsidR="009C320A" w:rsidRPr="00FF02B5" w:rsidRDefault="00BA1719" w:rsidP="009C320A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Прокуратура Темрюкского района </w:t>
      </w:r>
    </w:p>
    <w:p w14:paraId="76C6B560" w14:textId="0F03DC12" w:rsidR="009C320A" w:rsidRDefault="009C320A" w:rsidP="00BA1719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г. Темрюк, ул. Степана Разина, 41  </w:t>
      </w:r>
    </w:p>
    <w:p w14:paraId="68DCD5AA" w14:textId="15D9160E" w:rsidR="00FF02B5" w:rsidRPr="00BA1719" w:rsidRDefault="00BA1719" w:rsidP="00BA1719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телефон приемной: (886148)</w:t>
      </w:r>
      <w:r w:rsidR="009C320A"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5-24-85</w:t>
      </w:r>
    </w:p>
    <w:p w14:paraId="547EE689" w14:textId="06E52879" w:rsidR="003870FA" w:rsidRPr="009C320A" w:rsidRDefault="00BA1719" w:rsidP="00FF02B5">
      <w:pPr>
        <w:autoSpaceDE w:val="0"/>
        <w:autoSpaceDN w:val="0"/>
        <w:adjustRightInd w:val="0"/>
        <w:spacing w:after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20A"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ОМВД России по Темрюкскому району</w:t>
      </w:r>
    </w:p>
    <w:p w14:paraId="204E539F" w14:textId="2DC8DB51" w:rsidR="00BA1719" w:rsidRPr="009C320A" w:rsidRDefault="00BA1719" w:rsidP="00FF02B5">
      <w:pPr>
        <w:autoSpaceDE w:val="0"/>
        <w:autoSpaceDN w:val="0"/>
        <w:adjustRightInd w:val="0"/>
        <w:spacing w:after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20A"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г. Темрюк, ул. </w:t>
      </w:r>
      <w:proofErr w:type="spellStart"/>
      <w:r w:rsidRPr="009C320A"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Чуянова</w:t>
      </w:r>
      <w:proofErr w:type="spellEnd"/>
      <w:r w:rsidRPr="009C320A"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26  </w:t>
      </w:r>
    </w:p>
    <w:p w14:paraId="318E65BB" w14:textId="50A84D72" w:rsidR="00FF02B5" w:rsidRDefault="00BA1719" w:rsidP="00FF02B5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телефон дежурно</w:t>
      </w:r>
      <w:bookmarkStart w:id="0" w:name="_GoBack"/>
      <w:bookmarkEnd w:id="0"/>
      <w:r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й части: (886148) 5-19-72</w:t>
      </w:r>
    </w:p>
    <w:p w14:paraId="487FE858" w14:textId="342EFC9E" w:rsidR="009F2554" w:rsidRDefault="009F2554" w:rsidP="00FF02B5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BF8530" w14:textId="19656499" w:rsidR="008D268B" w:rsidRDefault="008D268B" w:rsidP="00FF02B5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06A2B2" w14:textId="77777777" w:rsidR="008D268B" w:rsidRPr="00FF02B5" w:rsidRDefault="008D268B" w:rsidP="00FF02B5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ACC134" w14:textId="784AD046" w:rsidR="001A3EA2" w:rsidRDefault="00DF3053" w:rsidP="00FF02B5">
      <w:pPr>
        <w:pStyle w:val="22"/>
        <w:shd w:val="clear" w:color="auto" w:fill="auto"/>
        <w:spacing w:before="0" w:after="0" w:line="265" w:lineRule="exact"/>
        <w:ind w:right="124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2E80B28" wp14:editId="4B00FFFB">
            <wp:simplePos x="0" y="0"/>
            <wp:positionH relativeFrom="column">
              <wp:posOffset>536442</wp:posOffset>
            </wp:positionH>
            <wp:positionV relativeFrom="paragraph">
              <wp:posOffset>-54610</wp:posOffset>
            </wp:positionV>
            <wp:extent cx="2261870" cy="2253615"/>
            <wp:effectExtent l="0" t="0" r="0" b="0"/>
            <wp:wrapNone/>
            <wp:docPr id="1" name="Рисунок 1" descr="C:\Users\Антон\Desktop\8e52a6541316e51d2c654172ed1da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8e52a6541316e51d2c654172ed1da9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231DC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315FC3DA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41E9507F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2EC1EADC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605BC1C7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3B25D08D" w14:textId="77777777" w:rsidR="00D278DE" w:rsidRDefault="00D278DE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34BE8239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0B9685C0" w14:textId="0AD0C14A" w:rsidR="00C03B8A" w:rsidRDefault="00C03B8A" w:rsidP="00FD55D2">
      <w:pPr>
        <w:pStyle w:val="22"/>
        <w:shd w:val="clear" w:color="auto" w:fill="auto"/>
        <w:tabs>
          <w:tab w:val="left" w:pos="426"/>
        </w:tabs>
        <w:spacing w:before="0" w:after="0" w:line="240" w:lineRule="auto"/>
        <w:ind w:left="284" w:right="124"/>
        <w:jc w:val="center"/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2895BD57" w14:textId="152014F5" w:rsidR="00DF3053" w:rsidRDefault="00DF3053" w:rsidP="00FD55D2">
      <w:pPr>
        <w:pStyle w:val="22"/>
        <w:shd w:val="clear" w:color="auto" w:fill="auto"/>
        <w:tabs>
          <w:tab w:val="left" w:pos="426"/>
        </w:tabs>
        <w:spacing w:before="0" w:after="0" w:line="240" w:lineRule="auto"/>
        <w:ind w:left="284" w:right="124"/>
        <w:jc w:val="center"/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138D7AFD" w14:textId="569C11BD" w:rsidR="009B7CCE" w:rsidRDefault="006D6B17" w:rsidP="00FD55D2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03B8A"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ПРОКУРАТУРА</w:t>
      </w:r>
    </w:p>
    <w:p w14:paraId="35B40138" w14:textId="2D24622F" w:rsidR="00C03B8A" w:rsidRPr="00C03B8A" w:rsidRDefault="00BA1719" w:rsidP="00FD55D2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ТЕМРЮКСКОГО РАЙОНА</w:t>
      </w:r>
    </w:p>
    <w:p w14:paraId="559F9BDB" w14:textId="0CCFE5DE" w:rsidR="006D6B17" w:rsidRPr="00C03B8A" w:rsidRDefault="006D6B17" w:rsidP="008D268B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03B8A"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8D268B">
        <w:rPr>
          <w:rFonts w:ascii="Times New Roman" w:eastAsia="Microsoft Sans Serif" w:hAnsi="Times New Roman" w:cs="Times New Roman"/>
          <w:b/>
          <w:color w:val="000000"/>
          <w:sz w:val="36"/>
          <w:szCs w:val="36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КОМПЬЮТЕРНАЯ ГИГИЕНА</w:t>
      </w:r>
      <w:r w:rsidRPr="00C03B8A"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14:paraId="672B0A94" w14:textId="77777777" w:rsidR="00C03B8A" w:rsidRDefault="00C03B8A" w:rsidP="00FD55D2">
      <w:pPr>
        <w:pStyle w:val="22"/>
        <w:shd w:val="clear" w:color="auto" w:fill="auto"/>
        <w:spacing w:before="0" w:after="0" w:line="240" w:lineRule="auto"/>
        <w:ind w:left="567" w:right="-4"/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567C57FC" w14:textId="1B217BA7" w:rsidR="001A3EA2" w:rsidRDefault="001A3EA2" w:rsidP="00FD55D2">
      <w:pPr>
        <w:pStyle w:val="22"/>
        <w:shd w:val="clear" w:color="auto" w:fill="auto"/>
        <w:spacing w:before="0" w:after="0" w:line="240" w:lineRule="auto"/>
        <w:ind w:left="567" w:right="-4"/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17D4E266" w14:textId="77777777" w:rsidR="003870FA" w:rsidRPr="00C03B8A" w:rsidRDefault="003870FA" w:rsidP="00FD55D2">
      <w:pPr>
        <w:pStyle w:val="22"/>
        <w:shd w:val="clear" w:color="auto" w:fill="auto"/>
        <w:spacing w:before="0" w:after="0" w:line="240" w:lineRule="auto"/>
        <w:ind w:left="567" w:right="-4"/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6CF3CD57" w14:textId="36FD10EB" w:rsidR="006D6B17" w:rsidRPr="00C03B8A" w:rsidRDefault="006D6B17" w:rsidP="00FD55D2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03B8A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г.</w:t>
      </w:r>
      <w:r w:rsidR="00C03B8A" w:rsidRPr="00C03B8A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A1719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Темрюк</w:t>
      </w:r>
    </w:p>
    <w:p w14:paraId="60197B77" w14:textId="50CF7AC6" w:rsidR="006D6B17" w:rsidRDefault="006D6B17" w:rsidP="00FD55D2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03B8A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1A3EA2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BA1719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2</w:t>
      </w:r>
    </w:p>
    <w:p w14:paraId="0385BF65" w14:textId="77777777" w:rsidR="00632292" w:rsidRPr="003870FA" w:rsidRDefault="00632292" w:rsidP="00632292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 мошенничество с использованием электронных средств предусмотрена уголовная ответственность согласно статье </w:t>
      </w: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159.3 Уголовного кодекса за мошенничество с использованием электронных средств платежа. </w:t>
      </w:r>
    </w:p>
    <w:p w14:paraId="1AB6C757" w14:textId="77777777" w:rsidR="00632292" w:rsidRDefault="00632292" w:rsidP="00632292">
      <w:pPr>
        <w:spacing w:line="276" w:lineRule="auto"/>
        <w:jc w:val="both"/>
        <w:rPr>
          <w:rFonts w:ascii="Times New Roman" w:eastAsia="Arial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06AFB6" w14:textId="79229880" w:rsidR="00632292" w:rsidRDefault="003870FA" w:rsidP="00632292">
      <w:pPr>
        <w:spacing w:line="276" w:lineRule="auto"/>
        <w:jc w:val="both"/>
        <w:rPr>
          <w:rFonts w:ascii="Times New Roman" w:eastAsia="Arial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noProof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F414E93" wp14:editId="53000181">
            <wp:extent cx="2962275" cy="1857375"/>
            <wp:effectExtent l="57150" t="0" r="66675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CF814F0" w14:textId="77777777" w:rsidR="00632292" w:rsidRDefault="00632292" w:rsidP="00632292">
      <w:pPr>
        <w:spacing w:line="276" w:lineRule="auto"/>
        <w:jc w:val="both"/>
        <w:rPr>
          <w:rFonts w:ascii="Times New Roman" w:eastAsia="Arial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453314" w14:textId="3C897D25" w:rsidR="00632292" w:rsidRPr="003870FA" w:rsidRDefault="00632292" w:rsidP="00103BAE">
      <w:pPr>
        <w:spacing w:line="276" w:lineRule="auto"/>
        <w:ind w:firstLine="708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Также предусмотрена уголовная ответственность за мошенничество в сфере компьютерной информации, то есть хищение чужого имущества или приобретение права на чужое имущество путем ввода, удаления, блокирования, модификации компьютерной информации либо иного вмешательства в функционирование средств хранения, обработки или передачи компьютерной информации или информационно-телекоммуникационных сетей (статья 159.6 Уголовного кодекса РФ).</w:t>
      </w:r>
    </w:p>
    <w:p w14:paraId="5B04710D" w14:textId="783BE0C0" w:rsidR="00861BFA" w:rsidRPr="003870FA" w:rsidRDefault="00632292" w:rsidP="00103BAE">
      <w:pPr>
        <w:spacing w:line="276" w:lineRule="auto"/>
        <w:ind w:firstLine="708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 зависимости от тяжести совершенного преступления Уголовным кодексом Российской Федерации за преступления, связанные с указанными видами мошеннических действий, предусмотрено наказание в виде штрафа, обязательных, исправительных и принудительных работ либо лишения свободы до шести лет.</w:t>
      </w:r>
    </w:p>
    <w:p w14:paraId="63E105D5" w14:textId="77777777" w:rsidR="003870FA" w:rsidRDefault="003870FA" w:rsidP="003870FA">
      <w:pPr>
        <w:spacing w:line="276" w:lineRule="auto"/>
        <w:ind w:firstLine="567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BA903B" w14:textId="1EBD6BE5" w:rsidR="00103BAE" w:rsidRPr="003870FA" w:rsidRDefault="00103BAE" w:rsidP="003870FA">
      <w:pPr>
        <w:spacing w:line="276" w:lineRule="auto"/>
        <w:ind w:firstLine="567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 приемов информационной безопасности,</w:t>
      </w:r>
      <w:r w:rsidRPr="003870FA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о которых нужно знать каждому</w:t>
      </w:r>
    </w:p>
    <w:p w14:paraId="03590251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71A261" w14:textId="6EA8BD7F" w:rsidR="00103BAE" w:rsidRPr="003870FA" w:rsidRDefault="003870FA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 w:rsidR="00103BAE"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давайте свой телефон незнакомым людям, которым якобы нужно срочно позвонить. </w:t>
      </w:r>
    </w:p>
    <w:p w14:paraId="126F3F54" w14:textId="03DA51F4" w:rsidR="00103BAE" w:rsidRPr="003870FA" w:rsidRDefault="003870FA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r w:rsidR="00103BAE"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Используйте длинные и надежные пароли, а также биометрию и двухфакторную аутентификацию, особенно для платежей и денежных переводов. </w:t>
      </w:r>
    </w:p>
    <w:p w14:paraId="50DD360F" w14:textId="0A4BF581" w:rsidR="00103BAE" w:rsidRPr="003870FA" w:rsidRDefault="003870FA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r w:rsidR="00103BAE"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Меньше рассказывайте о себе в интернете. Думайте, кому и что вы говорите.</w:t>
      </w:r>
    </w:p>
    <w:p w14:paraId="467226E7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Не принимайте запросы на дружбу от незнакомых людей в социальных сетях. </w:t>
      </w:r>
    </w:p>
    <w:p w14:paraId="30283ED1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5. Следите за тем, какие приложения получают на ваших устройствах доступ и к чему. </w:t>
      </w:r>
    </w:p>
    <w:p w14:paraId="1A1EA31E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6. Обновляйте программы и операционные системы на всех устройствах (не только мобильных). </w:t>
      </w:r>
    </w:p>
    <w:p w14:paraId="3300CDFD" w14:textId="7FCFD12E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7. С осторожностью открывайте электронные письма. </w:t>
      </w:r>
    </w:p>
    <w:p w14:paraId="13D3C4EA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8. Аккуратнее относитесь к использованию публичных сетей Wi-Fi при обращении к своему мобильному банку. </w:t>
      </w:r>
    </w:p>
    <w:p w14:paraId="19E8760C" w14:textId="213FF206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 Не скачивайте «поломанное» программное обеспечение с неизвестных сайтов. </w:t>
      </w:r>
    </w:p>
    <w:p w14:paraId="2F3599FE" w14:textId="0ABA1C31" w:rsidR="00BF6E47" w:rsidRPr="00C03B8A" w:rsidRDefault="003870FA" w:rsidP="00C60FB6">
      <w:pPr>
        <w:pStyle w:val="22"/>
        <w:shd w:val="clear" w:color="auto" w:fill="auto"/>
        <w:spacing w:before="0" w:after="0" w:line="240" w:lineRule="auto"/>
        <w:ind w:right="-4"/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0D849C9" wp14:editId="260EBEE0">
            <wp:extent cx="3097693" cy="17430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44" cy="174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E47" w:rsidRPr="00C03B8A" w:rsidSect="00FF02B5">
      <w:pgSz w:w="16838" w:h="11906" w:orient="landscape"/>
      <w:pgMar w:top="720" w:right="678" w:bottom="720" w:left="720" w:header="720" w:footer="720" w:gutter="0"/>
      <w:cols w:num="3" w:sep="1" w:space="709"/>
      <w:titlePg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82847"/>
    <w:multiLevelType w:val="hybridMultilevel"/>
    <w:tmpl w:val="BC00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C5776"/>
    <w:multiLevelType w:val="multilevel"/>
    <w:tmpl w:val="460ED5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7AA4586"/>
    <w:multiLevelType w:val="hybridMultilevel"/>
    <w:tmpl w:val="CFB28DE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645F5156"/>
    <w:multiLevelType w:val="multilevel"/>
    <w:tmpl w:val="460ED5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A1609EC"/>
    <w:multiLevelType w:val="hybridMultilevel"/>
    <w:tmpl w:val="AF12B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316D5"/>
    <w:multiLevelType w:val="hybridMultilevel"/>
    <w:tmpl w:val="3F367A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D103146"/>
    <w:multiLevelType w:val="hybridMultilevel"/>
    <w:tmpl w:val="1D92C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2D9"/>
    <w:rsid w:val="00015B8B"/>
    <w:rsid w:val="000F43E5"/>
    <w:rsid w:val="00103BAE"/>
    <w:rsid w:val="00136DAF"/>
    <w:rsid w:val="001A3EA2"/>
    <w:rsid w:val="002D3C6F"/>
    <w:rsid w:val="003870FA"/>
    <w:rsid w:val="003E208D"/>
    <w:rsid w:val="00490E83"/>
    <w:rsid w:val="004D025E"/>
    <w:rsid w:val="004D72D3"/>
    <w:rsid w:val="0054327F"/>
    <w:rsid w:val="00632292"/>
    <w:rsid w:val="00656461"/>
    <w:rsid w:val="006D6B17"/>
    <w:rsid w:val="007223A2"/>
    <w:rsid w:val="00744590"/>
    <w:rsid w:val="007C0AC1"/>
    <w:rsid w:val="007D7948"/>
    <w:rsid w:val="008402B4"/>
    <w:rsid w:val="00861BFA"/>
    <w:rsid w:val="008D268B"/>
    <w:rsid w:val="009B7CCE"/>
    <w:rsid w:val="009C320A"/>
    <w:rsid w:val="009F2554"/>
    <w:rsid w:val="00A04BF7"/>
    <w:rsid w:val="00A87E88"/>
    <w:rsid w:val="00AA5EFE"/>
    <w:rsid w:val="00BA0A15"/>
    <w:rsid w:val="00BA1719"/>
    <w:rsid w:val="00BE56BA"/>
    <w:rsid w:val="00BF6E47"/>
    <w:rsid w:val="00C03B8A"/>
    <w:rsid w:val="00C60FB6"/>
    <w:rsid w:val="00CF10A0"/>
    <w:rsid w:val="00D278DE"/>
    <w:rsid w:val="00DF3053"/>
    <w:rsid w:val="00E112D9"/>
    <w:rsid w:val="00E204EF"/>
    <w:rsid w:val="00E76687"/>
    <w:rsid w:val="00EC4BFA"/>
    <w:rsid w:val="00FD55D2"/>
    <w:rsid w:val="00FF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981C9"/>
  <w15:docId w15:val="{6BE4846D-FB05-4173-AC93-B6A5AC50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E83"/>
  </w:style>
  <w:style w:type="paragraph" w:styleId="1">
    <w:name w:val="heading 1"/>
    <w:basedOn w:val="a"/>
    <w:next w:val="a"/>
    <w:link w:val="10"/>
    <w:uiPriority w:val="9"/>
    <w:qFormat/>
    <w:rsid w:val="00490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0E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0E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0E83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0E83"/>
    <w:pPr>
      <w:keepNext/>
      <w:keepLines/>
      <w:spacing w:before="40" w:after="0"/>
      <w:outlineLvl w:val="4"/>
    </w:pPr>
    <w:rPr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0E83"/>
    <w:pPr>
      <w:keepNext/>
      <w:keepLines/>
      <w:spacing w:before="40" w:after="0"/>
      <w:outlineLvl w:val="5"/>
    </w:pPr>
    <w:rPr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0E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0E83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0E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2"/>
    <w:rsid w:val="00E112D9"/>
    <w:rPr>
      <w:rFonts w:ascii="Arial" w:eastAsia="Arial" w:hAnsi="Arial" w:cs="Arial"/>
      <w:b/>
      <w:bCs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E112D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112D9"/>
    <w:pPr>
      <w:shd w:val="clear" w:color="auto" w:fill="FFFFFF"/>
      <w:spacing w:after="120" w:line="306" w:lineRule="exact"/>
      <w:jc w:val="both"/>
    </w:pPr>
    <w:rPr>
      <w:rFonts w:ascii="Arial" w:eastAsia="Arial" w:hAnsi="Arial" w:cs="Arial"/>
      <w:b/>
      <w:bCs/>
    </w:rPr>
  </w:style>
  <w:style w:type="paragraph" w:customStyle="1" w:styleId="42">
    <w:name w:val="Основной текст (4)"/>
    <w:basedOn w:val="a"/>
    <w:link w:val="41"/>
    <w:rsid w:val="00E112D9"/>
    <w:pPr>
      <w:shd w:val="clear" w:color="auto" w:fill="FFFFFF"/>
      <w:spacing w:before="120" w:after="120" w:line="268" w:lineRule="exact"/>
      <w:ind w:firstLine="340"/>
    </w:pPr>
    <w:rPr>
      <w:rFonts w:ascii="Arial" w:eastAsia="Arial" w:hAnsi="Arial" w:cs="Arial"/>
      <w:b/>
      <w:bCs/>
      <w:sz w:val="19"/>
      <w:szCs w:val="19"/>
    </w:rPr>
  </w:style>
  <w:style w:type="character" w:customStyle="1" w:styleId="21">
    <w:name w:val="Основной текст (2)_"/>
    <w:basedOn w:val="a0"/>
    <w:link w:val="22"/>
    <w:rsid w:val="00E112D9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51">
    <w:name w:val="Основной текст (5)_"/>
    <w:basedOn w:val="a0"/>
    <w:rsid w:val="00E112D9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52">
    <w:name w:val="Основной текст (5)"/>
    <w:basedOn w:val="51"/>
    <w:rsid w:val="00E112D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E112D9"/>
    <w:pPr>
      <w:shd w:val="clear" w:color="auto" w:fill="FFFFFF"/>
      <w:spacing w:before="120" w:after="120" w:line="268" w:lineRule="exact"/>
      <w:jc w:val="both"/>
    </w:pPr>
    <w:rPr>
      <w:rFonts w:ascii="Arial" w:eastAsia="Arial" w:hAnsi="Arial" w:cs="Arial"/>
      <w:sz w:val="19"/>
      <w:szCs w:val="19"/>
    </w:rPr>
  </w:style>
  <w:style w:type="character" w:customStyle="1" w:styleId="53">
    <w:name w:val="Основной текст (5) + Не курсив"/>
    <w:basedOn w:val="51"/>
    <w:rsid w:val="005432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1"/>
    <w:rsid w:val="0054327F"/>
    <w:rPr>
      <w:rFonts w:ascii="Arial" w:eastAsia="Arial" w:hAnsi="Arial" w:cs="Arial"/>
      <w:spacing w:val="20"/>
      <w:shd w:val="clear" w:color="auto" w:fill="FFFFFF"/>
    </w:rPr>
  </w:style>
  <w:style w:type="character" w:customStyle="1" w:styleId="2Exact">
    <w:name w:val="Основной текст (2) Exact"/>
    <w:basedOn w:val="a0"/>
    <w:rsid w:val="0054327F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ptExact">
    <w:name w:val="Основной текст (2) + Интервал 1 pt Exact"/>
    <w:basedOn w:val="21"/>
    <w:rsid w:val="005432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61">
    <w:name w:val="Основной текст (6)"/>
    <w:basedOn w:val="a"/>
    <w:link w:val="6Exact"/>
    <w:rsid w:val="0054327F"/>
    <w:pPr>
      <w:shd w:val="clear" w:color="auto" w:fill="FFFFFF"/>
      <w:spacing w:after="120" w:line="328" w:lineRule="exact"/>
      <w:ind w:firstLine="860"/>
      <w:jc w:val="both"/>
    </w:pPr>
    <w:rPr>
      <w:rFonts w:ascii="Arial" w:eastAsia="Arial" w:hAnsi="Arial" w:cs="Arial"/>
      <w:spacing w:val="20"/>
    </w:rPr>
  </w:style>
  <w:style w:type="character" w:styleId="a3">
    <w:name w:val="Hyperlink"/>
    <w:basedOn w:val="a0"/>
    <w:rsid w:val="00BE56BA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7C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CCE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paragraph" w:styleId="a6">
    <w:name w:val="Title"/>
    <w:basedOn w:val="a"/>
    <w:next w:val="a"/>
    <w:link w:val="a7"/>
    <w:uiPriority w:val="10"/>
    <w:qFormat/>
    <w:rsid w:val="00490E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490E8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23">
    <w:name w:val="Quote"/>
    <w:basedOn w:val="a"/>
    <w:next w:val="a"/>
    <w:link w:val="24"/>
    <w:uiPriority w:val="29"/>
    <w:qFormat/>
    <w:rsid w:val="00490E8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sid w:val="00490E83"/>
    <w:rPr>
      <w:i/>
      <w:iCs/>
      <w:color w:val="404040" w:themeColor="text1" w:themeTint="BF"/>
    </w:rPr>
  </w:style>
  <w:style w:type="paragraph" w:styleId="a8">
    <w:name w:val="Intense Quote"/>
    <w:basedOn w:val="a"/>
    <w:next w:val="a"/>
    <w:link w:val="a9"/>
    <w:uiPriority w:val="30"/>
    <w:qFormat/>
    <w:rsid w:val="00490E8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490E83"/>
    <w:rPr>
      <w:i/>
      <w:iCs/>
      <w:color w:val="4F81BD" w:themeColor="accent1"/>
    </w:rPr>
  </w:style>
  <w:style w:type="character" w:styleId="aa">
    <w:name w:val="Intense Reference"/>
    <w:basedOn w:val="a0"/>
    <w:uiPriority w:val="32"/>
    <w:qFormat/>
    <w:rsid w:val="00490E83"/>
    <w:rPr>
      <w:b/>
      <w:bCs/>
      <w:smallCaps/>
      <w:color w:val="4F81BD" w:themeColor="accent1"/>
      <w:spacing w:val="5"/>
    </w:rPr>
  </w:style>
  <w:style w:type="character" w:customStyle="1" w:styleId="10">
    <w:name w:val="Заголовок 1 Знак"/>
    <w:basedOn w:val="a0"/>
    <w:link w:val="1"/>
    <w:uiPriority w:val="9"/>
    <w:rsid w:val="00490E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90E8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0E83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90E83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90E83"/>
    <w:rPr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0E83"/>
    <w:rPr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90E83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90E83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90E8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b">
    <w:name w:val="caption"/>
    <w:basedOn w:val="a"/>
    <w:next w:val="a"/>
    <w:uiPriority w:val="35"/>
    <w:semiHidden/>
    <w:unhideWhenUsed/>
    <w:qFormat/>
    <w:rsid w:val="00490E8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rsid w:val="00490E8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90E83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490E83"/>
    <w:rPr>
      <w:b/>
      <w:bCs/>
      <w:color w:val="auto"/>
    </w:rPr>
  </w:style>
  <w:style w:type="character" w:styleId="af">
    <w:name w:val="Emphasis"/>
    <w:basedOn w:val="a0"/>
    <w:uiPriority w:val="20"/>
    <w:qFormat/>
    <w:rsid w:val="00490E83"/>
    <w:rPr>
      <w:i/>
      <w:iCs/>
      <w:color w:val="auto"/>
    </w:rPr>
  </w:style>
  <w:style w:type="paragraph" w:styleId="af0">
    <w:name w:val="No Spacing"/>
    <w:uiPriority w:val="1"/>
    <w:qFormat/>
    <w:rsid w:val="00490E83"/>
    <w:pPr>
      <w:spacing w:after="0" w:line="240" w:lineRule="auto"/>
    </w:pPr>
  </w:style>
  <w:style w:type="character" w:styleId="af1">
    <w:name w:val="Subtle Emphasis"/>
    <w:basedOn w:val="a0"/>
    <w:uiPriority w:val="19"/>
    <w:qFormat/>
    <w:rsid w:val="00490E83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490E83"/>
    <w:rPr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490E83"/>
    <w:rPr>
      <w:smallCaps/>
      <w:color w:val="404040" w:themeColor="text1" w:themeTint="BF"/>
    </w:rPr>
  </w:style>
  <w:style w:type="character" w:styleId="af4">
    <w:name w:val="Book Title"/>
    <w:basedOn w:val="a0"/>
    <w:uiPriority w:val="33"/>
    <w:qFormat/>
    <w:rsid w:val="00490E83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90E83"/>
    <w:pPr>
      <w:outlineLvl w:val="9"/>
    </w:pPr>
  </w:style>
  <w:style w:type="paragraph" w:styleId="af6">
    <w:name w:val="List Paragraph"/>
    <w:basedOn w:val="a"/>
    <w:uiPriority w:val="34"/>
    <w:qFormat/>
    <w:rsid w:val="00490E83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FF02B5"/>
    <w:rPr>
      <w:color w:val="605E5C"/>
      <w:shd w:val="clear" w:color="auto" w:fill="E1DFDD"/>
    </w:rPr>
  </w:style>
  <w:style w:type="character" w:customStyle="1" w:styleId="af7">
    <w:name w:val="Основной текст_"/>
    <w:basedOn w:val="a0"/>
    <w:link w:val="11"/>
    <w:rsid w:val="00103B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7"/>
    <w:rsid w:val="00103BAE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8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DA1A2-C866-41A9-95E0-2BA18368A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Dell</cp:lastModifiedBy>
  <cp:revision>3</cp:revision>
  <cp:lastPrinted>2020-09-28T08:23:00Z</cp:lastPrinted>
  <dcterms:created xsi:type="dcterms:W3CDTF">2022-03-01T06:02:00Z</dcterms:created>
  <dcterms:modified xsi:type="dcterms:W3CDTF">2022-03-01T06:18:00Z</dcterms:modified>
</cp:coreProperties>
</file>