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E" w:rsidRPr="007C304C" w:rsidRDefault="00623CB2" w:rsidP="00E333A4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3CB2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9C6BCE">
        <w:rPr>
          <w:rFonts w:ascii="Times New Roman" w:hAnsi="Times New Roman" w:cs="Times New Roman"/>
          <w:b/>
          <w:bCs/>
          <w:sz w:val="28"/>
          <w:szCs w:val="28"/>
        </w:rPr>
        <w:t>АДМИНИСТРАЦИЯ СТАРОТИТАРОВСКОГО СЕЛЬСКОГО ПОСЕЛЕНИЯ ТЕМРЮКСКОГО РАЙОНА</w:t>
      </w:r>
      <w:bookmarkStart w:id="0" w:name="_Toc257877478"/>
    </w:p>
    <w:p w:rsidR="009C6BCE" w:rsidRPr="00F13111" w:rsidRDefault="009C6BCE" w:rsidP="00426C8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sz w:val="28"/>
          <w:szCs w:val="28"/>
        </w:rPr>
      </w:pPr>
      <w:r w:rsidRPr="00F13111">
        <w:rPr>
          <w:sz w:val="28"/>
          <w:szCs w:val="28"/>
        </w:rPr>
        <w:t>ПОСТАНОВЛЕНИЕ</w:t>
      </w:r>
      <w:bookmarkEnd w:id="0"/>
    </w:p>
    <w:p w:rsidR="009C6BCE" w:rsidRDefault="009C6BCE" w:rsidP="00426C81">
      <w:pPr>
        <w:jc w:val="center"/>
      </w:pPr>
    </w:p>
    <w:p w:rsidR="00CC51AC" w:rsidRDefault="00DC506F" w:rsidP="00CC51AC">
      <w:pPr>
        <w:tabs>
          <w:tab w:val="left" w:pos="540"/>
          <w:tab w:val="left" w:pos="8460"/>
          <w:tab w:val="left" w:pos="8640"/>
        </w:tabs>
        <w:ind w:right="-8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34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16.08.2022</w:t>
      </w:r>
      <w:r w:rsidR="00E333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6334E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142</w:t>
      </w:r>
    </w:p>
    <w:p w:rsidR="009C6BCE" w:rsidRPr="009C6BCE" w:rsidRDefault="009C6BCE" w:rsidP="00CC51AC">
      <w:pPr>
        <w:tabs>
          <w:tab w:val="left" w:pos="540"/>
          <w:tab w:val="left" w:pos="8460"/>
          <w:tab w:val="left" w:pos="8640"/>
        </w:tabs>
        <w:ind w:right="-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6BCE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9C6BCE" w:rsidRPr="00485707" w:rsidRDefault="009C6BCE" w:rsidP="00426C81">
      <w:pPr>
        <w:jc w:val="center"/>
        <w:rPr>
          <w:sz w:val="24"/>
          <w:szCs w:val="24"/>
        </w:rPr>
      </w:pP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2B68E6">
        <w:rPr>
          <w:rFonts w:ascii="Times New Roman" w:hAnsi="Times New Roman" w:cs="Times New Roman"/>
          <w:b/>
          <w:sz w:val="28"/>
          <w:szCs w:val="28"/>
        </w:rPr>
        <w:t>администрации Старотитаровского сельского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835DBA">
        <w:rPr>
          <w:rFonts w:ascii="Times New Roman" w:hAnsi="Times New Roman" w:cs="Times New Roman"/>
          <w:b/>
          <w:sz w:val="28"/>
          <w:szCs w:val="28"/>
        </w:rPr>
        <w:t>сентя</w:t>
      </w:r>
      <w:r w:rsidRPr="002B68E6">
        <w:rPr>
          <w:rFonts w:ascii="Times New Roman" w:hAnsi="Times New Roman" w:cs="Times New Roman"/>
          <w:b/>
          <w:sz w:val="28"/>
          <w:szCs w:val="28"/>
        </w:rPr>
        <w:t>бря 201</w:t>
      </w:r>
      <w:r w:rsidR="00835DBA">
        <w:rPr>
          <w:rFonts w:ascii="Times New Roman" w:hAnsi="Times New Roman" w:cs="Times New Roman"/>
          <w:b/>
          <w:sz w:val="28"/>
          <w:szCs w:val="28"/>
        </w:rPr>
        <w:t>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35DBA">
        <w:rPr>
          <w:rFonts w:ascii="Times New Roman" w:hAnsi="Times New Roman" w:cs="Times New Roman"/>
          <w:b/>
          <w:sz w:val="28"/>
          <w:szCs w:val="28"/>
        </w:rPr>
        <w:t>346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623CB2" w:rsidRPr="00623CB2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Старотитаровском сельск</w:t>
      </w:r>
      <w:r w:rsidR="00BE4DE8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поселении Темрюкского района</w:t>
      </w:r>
      <w:r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BCE" w:rsidRPr="009C6BCE" w:rsidRDefault="009C6BCE" w:rsidP="00B414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кадровыми </w:t>
      </w:r>
      <w:proofErr w:type="spellStart"/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работников муниципальных казенных и бюджетных учреждений </w:t>
      </w:r>
      <w:r w:rsidR="001E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статьи 161 Жилищного кодекса Российской Федерации, постановления Правительства Российской Федерации от 6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 «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478" w:rsidRDefault="009B53B0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9B53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Старотитаровского сельского поселения Темрюкского района </w:t>
      </w:r>
      <w:r w:rsidRPr="009B53B0">
        <w:rPr>
          <w:rFonts w:ascii="Times New Roman" w:hAnsi="Times New Roman" w:cs="Times New Roman"/>
          <w:sz w:val="28"/>
          <w:szCs w:val="28"/>
        </w:rPr>
        <w:br/>
        <w:t>от 21 сентября 2016 года № 346 «</w: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623CB2" w:rsidRPr="00623CB2">
        <w:rPr>
          <w:noProof/>
          <w:kern w:val="36"/>
          <w:lang w:eastAsia="ru-RU"/>
        </w:rPr>
        <w:pict>
          <v:group id="_x0000_s1036" style="position:absolute;left:0;text-align:left;margin-left:274.05pt;margin-top:-3.55pt;width:54.5pt;height:75.25pt;z-index:251662336;mso-wrap-distance-left:7in;mso-wrap-distance-top:24.5pt;mso-wrap-distance-right:7in;mso-position-horizontal-relative:page;mso-position-vertical-relative:page" coordorigin="3446,1949" coordsize="4570,7085">
            <v:shape id="_x0000_s103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38" type="#_x0000_t202" style="position:absolute;left:5606;top:1949;width:96;height:480;mso-wrap-edited:f" o:allowincell="f" filled="f" strokecolor="white" strokeweight="0">
              <v:textbox style="mso-next-textbox:#_x0000_s1038" inset="0,0,0,0">
                <w:txbxContent>
                  <w:p w:rsidR="009B53B0" w:rsidRDefault="009B53B0" w:rsidP="009B53B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Старотитаровском сельском поселении Темрюкского района»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н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редакции (приложение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BCE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1E4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Старотитаровского сельского поселения Темрюкского района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6DC" w:rsidRPr="00A926DC" w:rsidRDefault="00A926DC" w:rsidP="00A926DC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Старотитаровского сельского поселения Темрюкского района Е.М. Зимину.</w:t>
      </w:r>
    </w:p>
    <w:p w:rsidR="00BE4DE8" w:rsidRP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7F653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CE" w:rsidRPr="001E465F" w:rsidRDefault="009C6BCE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49" w:rsidRPr="001E465F" w:rsidRDefault="002F3049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CE" w:rsidRDefault="002B68E6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C304C" w:rsidRDefault="009C6BCE" w:rsidP="00527F8E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</w:t>
      </w:r>
      <w:r w:rsidR="00C0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Титаренко</w:t>
      </w:r>
    </w:p>
    <w:p w:rsidR="00B41478" w:rsidRDefault="00F73573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C506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C506F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5C69B9" w:rsidRDefault="005C69B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E9" w:rsidRPr="00142838" w:rsidRDefault="002D096A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21.09.2016г.</w:t>
      </w:r>
      <w:r w:rsidR="00C3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7E9" w:rsidRDefault="00E737E9" w:rsidP="00E737E9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 ПО ОТБОРУ УПРАВЛЯЮЩЕЙ ОРГАНИЗАЦИИ ДЛЯ УПРАВЛЕНИЯ МНОГОКВАРТИРНЫМ ДОМОМ</w:t>
      </w:r>
    </w:p>
    <w:tbl>
      <w:tblPr>
        <w:tblW w:w="10063" w:type="dxa"/>
        <w:tblInd w:w="-40" w:type="dxa"/>
        <w:tblLayout w:type="fixed"/>
        <w:tblLook w:val="0000"/>
      </w:tblPr>
      <w:tblGrid>
        <w:gridCol w:w="3943"/>
        <w:gridCol w:w="6120"/>
      </w:tblGrid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DD63BD" w:rsidRPr="00DD63BD" w:rsidRDefault="00740445" w:rsidP="00D87E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Екатерина Михайловна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       Старотитаровского сельского                                  поселения  Темрюкского района                                                                                                                                            </w:t>
            </w:r>
          </w:p>
          <w:p w:rsid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6DC" w:rsidRPr="00DD63BD" w:rsidRDefault="00A926DC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D87ED2" w:rsidRPr="00DD63BD" w:rsidRDefault="00A926DC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</w:t>
            </w:r>
          </w:p>
          <w:p w:rsidR="00D87ED2" w:rsidRPr="00DD63BD" w:rsidRDefault="00D87ED2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Старотитаровского сельского                                                                     поселения  Темрюкского района  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740445" w:rsidRDefault="001E465F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DD63BD" w:rsidRPr="00DD63BD" w:rsidRDefault="001E465F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74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A926DC" w:rsidRDefault="00DD63BD" w:rsidP="00A926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A926D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 «Центр муниципального заказа»  Старотитаровского сельского поселения  Темрюкского района  </w:t>
            </w:r>
          </w:p>
        </w:tc>
      </w:tr>
      <w:tr w:rsidR="00DD63BD" w:rsidRPr="00737F80" w:rsidTr="00DD63BD">
        <w:tc>
          <w:tcPr>
            <w:tcW w:w="10063" w:type="dxa"/>
            <w:gridSpan w:val="2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D63BD" w:rsidRPr="00737F80" w:rsidTr="00DD63BD">
        <w:trPr>
          <w:trHeight w:val="55"/>
        </w:trPr>
        <w:tc>
          <w:tcPr>
            <w:tcW w:w="3943" w:type="dxa"/>
            <w:shd w:val="clear" w:color="auto" w:fill="auto"/>
          </w:tcPr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120" w:type="dxa"/>
            <w:shd w:val="clear" w:color="auto" w:fill="auto"/>
          </w:tcPr>
          <w:p w:rsid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-Депутат Совета Старотитаровского сельского поселения Темрюкского района</w:t>
            </w: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rPr>
          <w:trHeight w:val="52"/>
        </w:trPr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Инга Анатольевна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A926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«П</w:t>
            </w:r>
            <w:r w:rsidR="00A926DC">
              <w:rPr>
                <w:rFonts w:ascii="Times New Roman" w:hAnsi="Times New Roman" w:cs="Times New Roman"/>
                <w:sz w:val="28"/>
                <w:szCs w:val="28"/>
              </w:rPr>
              <w:t>роизводственно-эксплуатационный центр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» Старотитаровского сельского  поселения Темрюкского района</w:t>
            </w:r>
          </w:p>
        </w:tc>
      </w:tr>
    </w:tbl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DD63BD" w:rsidRDefault="00DD63BD" w:rsidP="00E737E9">
      <w:pPr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Старотитаровского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А.</w:t>
      </w:r>
      <w:r w:rsidR="00A9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Титаренко</w:t>
      </w:r>
    </w:p>
    <w:p w:rsidR="001E465F" w:rsidRDefault="001E465F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65F" w:rsidSect="00520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7A7"/>
    <w:multiLevelType w:val="multilevel"/>
    <w:tmpl w:val="A8C2BDE8"/>
    <w:lvl w:ilvl="0">
      <w:start w:val="1"/>
      <w:numFmt w:val="decimal"/>
      <w:lvlText w:val="%1."/>
      <w:lvlJc w:val="left"/>
      <w:pPr>
        <w:ind w:left="2418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6BCE"/>
    <w:rsid w:val="00037D84"/>
    <w:rsid w:val="00072454"/>
    <w:rsid w:val="00083AF6"/>
    <w:rsid w:val="000B3DD4"/>
    <w:rsid w:val="000B766F"/>
    <w:rsid w:val="000F159C"/>
    <w:rsid w:val="00112A79"/>
    <w:rsid w:val="00133B09"/>
    <w:rsid w:val="00142838"/>
    <w:rsid w:val="00143879"/>
    <w:rsid w:val="00180771"/>
    <w:rsid w:val="001A3D3E"/>
    <w:rsid w:val="001E465F"/>
    <w:rsid w:val="001E4767"/>
    <w:rsid w:val="001F20F7"/>
    <w:rsid w:val="002073F5"/>
    <w:rsid w:val="0023434A"/>
    <w:rsid w:val="002504ED"/>
    <w:rsid w:val="00297916"/>
    <w:rsid w:val="002B68E6"/>
    <w:rsid w:val="002D096A"/>
    <w:rsid w:val="002F0547"/>
    <w:rsid w:val="002F3049"/>
    <w:rsid w:val="00341803"/>
    <w:rsid w:val="00402462"/>
    <w:rsid w:val="0040431E"/>
    <w:rsid w:val="00426C81"/>
    <w:rsid w:val="00491331"/>
    <w:rsid w:val="004E0FD1"/>
    <w:rsid w:val="00520C17"/>
    <w:rsid w:val="00527F8E"/>
    <w:rsid w:val="005C69B9"/>
    <w:rsid w:val="006015C2"/>
    <w:rsid w:val="00614B79"/>
    <w:rsid w:val="00623CB2"/>
    <w:rsid w:val="006334EF"/>
    <w:rsid w:val="006460F5"/>
    <w:rsid w:val="006516C3"/>
    <w:rsid w:val="00653ABD"/>
    <w:rsid w:val="00654494"/>
    <w:rsid w:val="00654F05"/>
    <w:rsid w:val="00666AF8"/>
    <w:rsid w:val="006832D1"/>
    <w:rsid w:val="006D415F"/>
    <w:rsid w:val="006D7FDC"/>
    <w:rsid w:val="00702A3C"/>
    <w:rsid w:val="00713176"/>
    <w:rsid w:val="00740445"/>
    <w:rsid w:val="00747179"/>
    <w:rsid w:val="00751D8A"/>
    <w:rsid w:val="00754D3D"/>
    <w:rsid w:val="0076190C"/>
    <w:rsid w:val="00770C1D"/>
    <w:rsid w:val="007C0F6F"/>
    <w:rsid w:val="007C304C"/>
    <w:rsid w:val="007F6539"/>
    <w:rsid w:val="008008DB"/>
    <w:rsid w:val="00835DBA"/>
    <w:rsid w:val="008E2CAE"/>
    <w:rsid w:val="00917BFC"/>
    <w:rsid w:val="009A009E"/>
    <w:rsid w:val="009B53B0"/>
    <w:rsid w:val="009B7872"/>
    <w:rsid w:val="009C6BCE"/>
    <w:rsid w:val="009F1491"/>
    <w:rsid w:val="009F4DFA"/>
    <w:rsid w:val="00A07F3A"/>
    <w:rsid w:val="00A54FD7"/>
    <w:rsid w:val="00A82C89"/>
    <w:rsid w:val="00A926DC"/>
    <w:rsid w:val="00A972F0"/>
    <w:rsid w:val="00AA070A"/>
    <w:rsid w:val="00AD0CF1"/>
    <w:rsid w:val="00B06D9E"/>
    <w:rsid w:val="00B214E4"/>
    <w:rsid w:val="00B41478"/>
    <w:rsid w:val="00B4760C"/>
    <w:rsid w:val="00B628E8"/>
    <w:rsid w:val="00B75CFD"/>
    <w:rsid w:val="00B77E1F"/>
    <w:rsid w:val="00B86F9C"/>
    <w:rsid w:val="00B94EB3"/>
    <w:rsid w:val="00BB28FA"/>
    <w:rsid w:val="00BE4DE8"/>
    <w:rsid w:val="00C016DC"/>
    <w:rsid w:val="00C1634F"/>
    <w:rsid w:val="00C245AD"/>
    <w:rsid w:val="00C33A22"/>
    <w:rsid w:val="00C62267"/>
    <w:rsid w:val="00C64045"/>
    <w:rsid w:val="00C70875"/>
    <w:rsid w:val="00C941A8"/>
    <w:rsid w:val="00CA6624"/>
    <w:rsid w:val="00CC054A"/>
    <w:rsid w:val="00CC51AC"/>
    <w:rsid w:val="00CE0069"/>
    <w:rsid w:val="00D85246"/>
    <w:rsid w:val="00D87ED2"/>
    <w:rsid w:val="00DC506F"/>
    <w:rsid w:val="00DD5731"/>
    <w:rsid w:val="00DD63BD"/>
    <w:rsid w:val="00DD75A9"/>
    <w:rsid w:val="00E12B60"/>
    <w:rsid w:val="00E333A4"/>
    <w:rsid w:val="00E553F1"/>
    <w:rsid w:val="00E737E9"/>
    <w:rsid w:val="00E76373"/>
    <w:rsid w:val="00ED4213"/>
    <w:rsid w:val="00F13111"/>
    <w:rsid w:val="00F32D26"/>
    <w:rsid w:val="00F44671"/>
    <w:rsid w:val="00F73573"/>
    <w:rsid w:val="00F77027"/>
    <w:rsid w:val="00FB7995"/>
    <w:rsid w:val="00FD2118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paragraph" w:styleId="1">
    <w:name w:val="heading 1"/>
    <w:basedOn w:val="a"/>
    <w:link w:val="10"/>
    <w:uiPriority w:val="9"/>
    <w:qFormat/>
    <w:rsid w:val="009C6B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B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B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BC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6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C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6BCE"/>
    <w:pPr>
      <w:widowControl w:val="0"/>
      <w:autoSpaceDE w:val="0"/>
      <w:autoSpaceDN w:val="0"/>
      <w:adjustRightInd w:val="0"/>
      <w:ind w:firstLine="0"/>
      <w:jc w:val="lef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rsid w:val="009C6BCE"/>
    <w:rPr>
      <w:rFonts w:ascii="Franklin Gothic Medium" w:hAnsi="Franklin Gothic Medium" w:cs="Franklin Gothic Medium"/>
      <w:sz w:val="42"/>
      <w:szCs w:val="42"/>
    </w:rPr>
  </w:style>
  <w:style w:type="paragraph" w:customStyle="1" w:styleId="a3">
    <w:name w:val="Знак Знак Знак Знак Знак Знак Знак Знак Знак Знак"/>
    <w:basedOn w:val="a"/>
    <w:rsid w:val="006460F5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6460F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B1F9-4FED-41E5-9AE4-AAF361D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анатольевна инга</cp:lastModifiedBy>
  <cp:revision>6</cp:revision>
  <cp:lastPrinted>2022-07-29T12:49:00Z</cp:lastPrinted>
  <dcterms:created xsi:type="dcterms:W3CDTF">2022-07-29T12:32:00Z</dcterms:created>
  <dcterms:modified xsi:type="dcterms:W3CDTF">2022-08-22T08:28:00Z</dcterms:modified>
</cp:coreProperties>
</file>