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EF" w:rsidRPr="00110FEF" w:rsidRDefault="00110FEF" w:rsidP="00110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FEF">
        <w:rPr>
          <w:rFonts w:ascii="Times New Roman" w:hAnsi="Times New Roman" w:cs="Times New Roman"/>
          <w:sz w:val="28"/>
          <w:szCs w:val="28"/>
        </w:rPr>
        <w:t>ПРИЛОЖЕНИЕ</w:t>
      </w:r>
    </w:p>
    <w:p w:rsidR="00110FEF" w:rsidRPr="00110FEF" w:rsidRDefault="00110FEF" w:rsidP="00110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FE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10FEF" w:rsidRPr="00110FEF" w:rsidRDefault="00110FEF" w:rsidP="00110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F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10FEF" w:rsidRPr="00110FEF" w:rsidRDefault="00110FEF" w:rsidP="00110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FE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10FE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110FE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10FEF" w:rsidRPr="00110FEF" w:rsidRDefault="00110FEF" w:rsidP="00110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FEF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110FEF" w:rsidRPr="00110FEF" w:rsidRDefault="00110FEF" w:rsidP="00110F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FEF">
        <w:rPr>
          <w:rFonts w:ascii="Times New Roman" w:hAnsi="Times New Roman" w:cs="Times New Roman"/>
          <w:sz w:val="28"/>
          <w:szCs w:val="28"/>
        </w:rPr>
        <w:t xml:space="preserve">от </w:t>
      </w:r>
      <w:r w:rsidR="00332F77">
        <w:rPr>
          <w:rFonts w:ascii="Times New Roman" w:hAnsi="Times New Roman" w:cs="Times New Roman"/>
          <w:sz w:val="28"/>
          <w:szCs w:val="28"/>
        </w:rPr>
        <w:t xml:space="preserve">23.01.2019 </w:t>
      </w:r>
      <w:r w:rsidRPr="00110FEF">
        <w:rPr>
          <w:rFonts w:ascii="Times New Roman" w:hAnsi="Times New Roman" w:cs="Times New Roman"/>
          <w:sz w:val="28"/>
          <w:szCs w:val="28"/>
        </w:rPr>
        <w:t>№</w:t>
      </w:r>
      <w:r w:rsidR="00332F77">
        <w:rPr>
          <w:rFonts w:ascii="Times New Roman" w:hAnsi="Times New Roman" w:cs="Times New Roman"/>
          <w:sz w:val="28"/>
          <w:szCs w:val="28"/>
        </w:rPr>
        <w:t xml:space="preserve"> 24 </w:t>
      </w:r>
    </w:p>
    <w:p w:rsidR="00110FEF" w:rsidRDefault="00110FEF" w:rsidP="00F6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FEF" w:rsidRDefault="00110FEF" w:rsidP="00F6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FEF" w:rsidRDefault="00110FEF" w:rsidP="00F6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FEF" w:rsidRDefault="00110FEF" w:rsidP="00F6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10FEF" w:rsidRDefault="00110FEF" w:rsidP="00F6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СТРАТЕГИЧЕСКОМ ПЛАНИРОВАНИИ В СТАРОТИТАРОВСКОМ СЕЛЬСКОМ ПОСЕЛЕНИИ ТЕМРЮКСКОГО РАЙОНА</w:t>
      </w:r>
    </w:p>
    <w:p w:rsidR="00110FEF" w:rsidRDefault="00110FEF" w:rsidP="00F6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38F6" w:rsidRPr="00F638F6" w:rsidRDefault="00F638F6" w:rsidP="00F6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F638F6" w:rsidRDefault="00CF7EFC" w:rsidP="00F63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310B7" w:rsidRDefault="0078602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1.Положение о стратегическом планировании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Темрюкского района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F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федеральными законами от 06.10.2003 № 131 –ФЗ «Об общих принципах организации местного самоуправления в Российской Федерации» от 28.06.2014 № 172 – ФЗ «О стратегическом планировании в Российской Федерации», Бюджетным кодексом Российской Федерации и  определяет систему стратегического планирования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Темрюкского района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F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поселение).</w:t>
      </w:r>
    </w:p>
    <w:p w:rsidR="00786020" w:rsidRDefault="0078602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2.Положение регулирует отношения, возникающие между участниками стратегического планирования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прогнозирования, планирования и программирования социально-экономического развития поселения,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786020" w:rsidRDefault="0078602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Понятия и термины, используемые в настоящем Положении, применяются в том же значении, что и в Федеральном законе</w:t>
      </w:r>
      <w:r w:rsidRPr="0078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28.06.2014 № 172 – ФЗ «О стратегическом планировании в Российской Федерации»</w:t>
      </w:r>
      <w:r w:rsidR="009A1F2C">
        <w:rPr>
          <w:rFonts w:ascii="Times New Roman" w:hAnsi="Times New Roman" w:cs="Times New Roman"/>
          <w:sz w:val="28"/>
          <w:szCs w:val="28"/>
        </w:rPr>
        <w:t>.</w:t>
      </w:r>
    </w:p>
    <w:p w:rsidR="009A1F2C" w:rsidRDefault="009A1F2C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Стратегическое планирование в поселении осуществляется в соответствии с принципами и задачами, указанными в Федеральном законе</w:t>
      </w:r>
      <w:r w:rsidRPr="0078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28.06.2014 № 172 – ФЗ «О стратегическом планировании в Российской Федерации».</w:t>
      </w:r>
    </w:p>
    <w:p w:rsidR="00F638F6" w:rsidRDefault="00F638F6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8F6" w:rsidRDefault="00F638F6" w:rsidP="00F638F6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9A1F2C" w:rsidRDefault="009A1F2C" w:rsidP="00E826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8F6" w:rsidRDefault="007504AC" w:rsidP="00E826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 ПОЛНОМОЧИЯ УЧАСТНИКОВ </w:t>
      </w:r>
    </w:p>
    <w:p w:rsidR="007504AC" w:rsidRDefault="007504AC" w:rsidP="00E826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F638F6" w:rsidRDefault="00F638F6" w:rsidP="00E826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AC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4AC">
        <w:rPr>
          <w:rFonts w:ascii="Times New Roman" w:hAnsi="Times New Roman" w:cs="Times New Roman"/>
          <w:sz w:val="28"/>
          <w:szCs w:val="28"/>
        </w:rPr>
        <w:t>. Участниками стратегического планирования являются:</w:t>
      </w:r>
    </w:p>
    <w:p w:rsidR="007504AC" w:rsidRDefault="007504AC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района;</w:t>
      </w:r>
    </w:p>
    <w:p w:rsidR="007504AC" w:rsidRDefault="007504AC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района;</w:t>
      </w:r>
    </w:p>
    <w:p w:rsidR="007504AC" w:rsidRDefault="007504AC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плата муниципального образования Темрюкский район;</w:t>
      </w:r>
    </w:p>
    <w:p w:rsidR="007504AC" w:rsidRDefault="007504AC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организации в случаях, предусмотренных муниципальными нормативными правовыми актами.</w:t>
      </w:r>
    </w:p>
    <w:p w:rsidR="003627D9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7D9">
        <w:rPr>
          <w:rFonts w:ascii="Times New Roman" w:hAnsi="Times New Roman" w:cs="Times New Roman"/>
          <w:sz w:val="28"/>
          <w:szCs w:val="28"/>
        </w:rPr>
        <w:t>. К полномочиям органов местного самоуправления поселения в сфере стратегического планирования относятся:</w:t>
      </w:r>
    </w:p>
    <w:p w:rsidR="003627D9" w:rsidRDefault="003627D9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долгосрочных целей и задач муниципального управления и социально экономического развития поселения, согласованных с приоритетами и целями социально-экономического развития Российской Федерации и Краснодарского края;</w:t>
      </w:r>
    </w:p>
    <w:p w:rsidR="003627D9" w:rsidRDefault="003627D9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поселения;</w:t>
      </w:r>
    </w:p>
    <w:p w:rsidR="003627D9" w:rsidRDefault="003627D9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поселения;</w:t>
      </w:r>
    </w:p>
    <w:p w:rsidR="003627D9" w:rsidRDefault="003627D9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F638F6" w:rsidRDefault="00F638F6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7D7" w:rsidRDefault="00F638F6" w:rsidP="00F638F6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5017D7" w:rsidRDefault="005017D7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СТРАТЕГИЧЕСКОГО ПЛАНИРОВАНИЯ</w:t>
      </w:r>
    </w:p>
    <w:p w:rsidR="005017D7" w:rsidRDefault="005017D7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7D7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7D7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5017D7">
        <w:rPr>
          <w:rFonts w:ascii="Times New Roman" w:hAnsi="Times New Roman" w:cs="Times New Roman"/>
          <w:sz w:val="28"/>
          <w:szCs w:val="28"/>
        </w:rPr>
        <w:t>документам стратегического планирования</w:t>
      </w:r>
      <w:r w:rsidR="00DB3577">
        <w:rPr>
          <w:rFonts w:ascii="Times New Roman" w:hAnsi="Times New Roman" w:cs="Times New Roman"/>
          <w:sz w:val="28"/>
          <w:szCs w:val="28"/>
        </w:rPr>
        <w:t>, разрабатываемым на уровне поселения относятся</w:t>
      </w:r>
      <w:proofErr w:type="gramEnd"/>
      <w:r w:rsidR="00DB3577">
        <w:rPr>
          <w:rFonts w:ascii="Times New Roman" w:hAnsi="Times New Roman" w:cs="Times New Roman"/>
          <w:sz w:val="28"/>
          <w:szCs w:val="28"/>
        </w:rPr>
        <w:t>:</w:t>
      </w:r>
    </w:p>
    <w:p w:rsidR="00DB3577" w:rsidRDefault="00860017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3577">
        <w:rPr>
          <w:rFonts w:ascii="Times New Roman" w:hAnsi="Times New Roman" w:cs="Times New Roman"/>
          <w:sz w:val="28"/>
          <w:szCs w:val="28"/>
        </w:rPr>
        <w:t>тратегия социально-экономического развития поселения (при наличии решения органа местного самоуправления, принятого в соответствии с частью 2 статьи 39 Федерального закона  от 28.06.2014 № 172 – ФЗ «О стратегическом планировании в Российской Федерации»);</w:t>
      </w:r>
    </w:p>
    <w:p w:rsidR="00860017" w:rsidRDefault="00860017" w:rsidP="00E826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план мероприятий по реализации стратегии социально-экономического развития поселения (при наличии решения органа местного самоуправления, принятого в соответствии с частью 2 статьи 39 Федерального закона  от 28.06.2014 № 172 – ФЗ «О стратегическом планировании в Российской Федерации»);</w:t>
      </w:r>
    </w:p>
    <w:p w:rsidR="00A168E7" w:rsidRDefault="00A168E7" w:rsidP="00F638F6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на среднесрочный и долгосрочные периоды;</w:t>
      </w:r>
      <w:proofErr w:type="gramEnd"/>
    </w:p>
    <w:p w:rsidR="00A168E7" w:rsidRDefault="00A168E7" w:rsidP="00F638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поселения на долгосрочный период;</w:t>
      </w:r>
    </w:p>
    <w:p w:rsidR="00A168E7" w:rsidRDefault="00A168E7" w:rsidP="00F638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поселения.</w:t>
      </w:r>
    </w:p>
    <w:p w:rsidR="00A168E7" w:rsidRDefault="008E1860" w:rsidP="00E826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168E7">
        <w:rPr>
          <w:rFonts w:ascii="Times New Roman" w:hAnsi="Times New Roman" w:cs="Times New Roman"/>
          <w:sz w:val="28"/>
          <w:szCs w:val="28"/>
        </w:rPr>
        <w:t>.Документы стратегического планирования поселения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168E7" w:rsidRDefault="008E1860" w:rsidP="00E826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168E7">
        <w:rPr>
          <w:rFonts w:ascii="Times New Roman" w:hAnsi="Times New Roman" w:cs="Times New Roman"/>
          <w:sz w:val="28"/>
          <w:szCs w:val="28"/>
        </w:rPr>
        <w:t>.Должностные лица органов местного самоуправления поселения несут ответственность за достоверность и  своевременность представления информации для государственной регистрации документов стратегического планирования.</w:t>
      </w:r>
    </w:p>
    <w:p w:rsidR="00F46433" w:rsidRDefault="008E1860" w:rsidP="00E826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168E7">
        <w:rPr>
          <w:rFonts w:ascii="Times New Roman" w:hAnsi="Times New Roman" w:cs="Times New Roman"/>
          <w:sz w:val="28"/>
          <w:szCs w:val="28"/>
        </w:rPr>
        <w:t>.Проекты документов стратегического планирования</w:t>
      </w:r>
      <w:r w:rsidR="00F46433">
        <w:rPr>
          <w:rFonts w:ascii="Times New Roman" w:hAnsi="Times New Roman" w:cs="Times New Roman"/>
          <w:sz w:val="28"/>
          <w:szCs w:val="28"/>
        </w:rPr>
        <w:t xml:space="preserve"> поселения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A168E7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48C3">
        <w:rPr>
          <w:rFonts w:ascii="Times New Roman" w:hAnsi="Times New Roman" w:cs="Times New Roman"/>
          <w:sz w:val="28"/>
          <w:szCs w:val="28"/>
        </w:rPr>
        <w:t>. Общественные обсуждения проекта документа стратегического планирования осуществляются в соответствии с порядком установленным Уставом поселения и муниципальными нормативными правовыми актами.</w:t>
      </w:r>
    </w:p>
    <w:p w:rsidR="003248C3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8C3">
        <w:rPr>
          <w:rFonts w:ascii="Times New Roman" w:hAnsi="Times New Roman" w:cs="Times New Roman"/>
          <w:sz w:val="28"/>
          <w:szCs w:val="28"/>
        </w:rPr>
        <w:t>. Замечания и предложения, поступившие в ходе общественного обсуждения проекта документа стратегического планирования поселения,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3248C3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48C3">
        <w:rPr>
          <w:rFonts w:ascii="Times New Roman" w:hAnsi="Times New Roman" w:cs="Times New Roman"/>
          <w:sz w:val="28"/>
          <w:szCs w:val="28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proofErr w:type="spellStart"/>
      <w:r w:rsidR="003248C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3248C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B135B4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35B4">
        <w:rPr>
          <w:rFonts w:ascii="Times New Roman" w:hAnsi="Times New Roman" w:cs="Times New Roman"/>
          <w:sz w:val="28"/>
          <w:szCs w:val="28"/>
        </w:rPr>
        <w:t xml:space="preserve"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</w:t>
      </w:r>
      <w:r w:rsidR="00B135B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="001C29E3">
        <w:rPr>
          <w:rFonts w:ascii="Times New Roman" w:hAnsi="Times New Roman" w:cs="Times New Roman"/>
          <w:sz w:val="28"/>
          <w:szCs w:val="28"/>
        </w:rPr>
        <w:t>о государственной, коммерческой, служебной и иной охраняемой законом тайне.</w:t>
      </w:r>
    </w:p>
    <w:p w:rsidR="00BE2DB5" w:rsidRDefault="00BE2DB5" w:rsidP="00BE2DB5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DC2" w:rsidRDefault="00BE2DB5" w:rsidP="00BE2DB5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99226D" w:rsidRDefault="0099226D" w:rsidP="00E826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DB5" w:rsidRDefault="001C29E3" w:rsidP="00E826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</w:t>
      </w:r>
      <w:r w:rsidR="0099226D">
        <w:rPr>
          <w:rFonts w:ascii="Times New Roman" w:hAnsi="Times New Roman" w:cs="Times New Roman"/>
          <w:sz w:val="28"/>
          <w:szCs w:val="28"/>
        </w:rPr>
        <w:t>АЛЬНО-ЭКОНОМИЧЕСКОГО</w:t>
      </w:r>
      <w:proofErr w:type="gramEnd"/>
    </w:p>
    <w:p w:rsidR="0099226D" w:rsidRDefault="0099226D" w:rsidP="00E826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ПОСЕЛЕНИЯ</w:t>
      </w:r>
    </w:p>
    <w:p w:rsidR="00B135B4" w:rsidRDefault="00B135B4" w:rsidP="00E826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 решения органа местного самоуправления об ее утверждении)</w:t>
      </w:r>
    </w:p>
    <w:p w:rsidR="00B135B4" w:rsidRDefault="00B135B4" w:rsidP="00E826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017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4D5">
        <w:rPr>
          <w:rFonts w:ascii="Times New Roman" w:hAnsi="Times New Roman" w:cs="Times New Roman"/>
          <w:sz w:val="28"/>
          <w:szCs w:val="28"/>
        </w:rPr>
        <w:t>. Стратегия социально-экономического развития поселения разрабатывается на период, не превышающий периода, на который разрабатывается прогноз социально экономического развития поселения на долгосрочный период, в целях определения приоритетов, целей и задач социально-экономического развития поселения, согласованных с приоритетами и целями социально-экономического развития Краснодарского края.</w:t>
      </w:r>
    </w:p>
    <w:p w:rsidR="003B64D5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4D5">
        <w:rPr>
          <w:rFonts w:ascii="Times New Roman" w:hAnsi="Times New Roman" w:cs="Times New Roman"/>
          <w:sz w:val="28"/>
          <w:szCs w:val="28"/>
        </w:rPr>
        <w:t>.</w:t>
      </w:r>
      <w:r w:rsidR="00283A15">
        <w:rPr>
          <w:rFonts w:ascii="Times New Roman" w:hAnsi="Times New Roman" w:cs="Times New Roman"/>
          <w:sz w:val="28"/>
          <w:szCs w:val="28"/>
        </w:rPr>
        <w:t xml:space="preserve"> Стратегия социально-экономического развития поселения разрабатывается или корректируется на основе решения органа местного самоуправления.</w:t>
      </w:r>
    </w:p>
    <w:p w:rsidR="00283A15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A15">
        <w:rPr>
          <w:rFonts w:ascii="Times New Roman" w:hAnsi="Times New Roman" w:cs="Times New Roman"/>
          <w:sz w:val="28"/>
          <w:szCs w:val="28"/>
        </w:rPr>
        <w:t>.Стратегия социально-экономического развития поселения содержит:</w:t>
      </w:r>
    </w:p>
    <w:p w:rsidR="00283A15" w:rsidRDefault="00283A15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оценку достигнутых целей социально-экономического развития поселения;</w:t>
      </w:r>
    </w:p>
    <w:p w:rsidR="00283A15" w:rsidRDefault="00283A15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2)приоритеты, цели, задачи и направления социально-экономической политики поселения;</w:t>
      </w:r>
    </w:p>
    <w:p w:rsidR="00283A15" w:rsidRDefault="00283A15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3)показатели достижения целей социально-экономического развития поселения, сроки и этапы реализации стратегии;</w:t>
      </w:r>
    </w:p>
    <w:p w:rsidR="00283A15" w:rsidRDefault="00283A15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4)ожидаемые результаты реализации стратегии;</w:t>
      </w:r>
    </w:p>
    <w:p w:rsidR="00283A15" w:rsidRDefault="00283A15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5)оценку финансовых ресурсов, необходимых для реализации стратегии;</w:t>
      </w:r>
    </w:p>
    <w:p w:rsidR="00283A15" w:rsidRDefault="00283A15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6)информацию о муниципальных программах поселения, утверждаемых в целях реализации стратегии.</w:t>
      </w:r>
    </w:p>
    <w:p w:rsidR="006A3F2F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F2F">
        <w:rPr>
          <w:rFonts w:ascii="Times New Roman" w:hAnsi="Times New Roman" w:cs="Times New Roman"/>
          <w:sz w:val="28"/>
          <w:szCs w:val="28"/>
        </w:rPr>
        <w:t>.Стратегия социально-экономического развития поселения (при ее наличии) является основой для разработки муниципальных программ поселения и плана мероприятий по реализации стратегии социально-экономического развития поселения.</w:t>
      </w:r>
    </w:p>
    <w:p w:rsidR="00DB0EBB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EBB">
        <w:rPr>
          <w:rFonts w:ascii="Times New Roman" w:hAnsi="Times New Roman" w:cs="Times New Roman"/>
          <w:sz w:val="28"/>
          <w:szCs w:val="28"/>
        </w:rPr>
        <w:t>.</w:t>
      </w:r>
      <w:r w:rsidR="00DB0EBB" w:rsidRPr="00DB0EBB">
        <w:rPr>
          <w:rFonts w:ascii="Times New Roman" w:hAnsi="Times New Roman" w:cs="Times New Roman"/>
          <w:sz w:val="28"/>
          <w:szCs w:val="28"/>
        </w:rPr>
        <w:t xml:space="preserve"> </w:t>
      </w:r>
      <w:r w:rsidR="00DB0EBB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поселения утверждается представительным органом местного самоуправления.</w:t>
      </w:r>
    </w:p>
    <w:p w:rsidR="00DB0EBB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B0EBB">
        <w:rPr>
          <w:rFonts w:ascii="Times New Roman" w:hAnsi="Times New Roman" w:cs="Times New Roman"/>
          <w:sz w:val="28"/>
          <w:szCs w:val="28"/>
        </w:rPr>
        <w:t>.Порядок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DB0EBB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0EBB">
        <w:rPr>
          <w:rFonts w:ascii="Times New Roman" w:hAnsi="Times New Roman" w:cs="Times New Roman"/>
          <w:sz w:val="28"/>
          <w:szCs w:val="28"/>
        </w:rPr>
        <w:t>.Порядок согласования стратегии социально-экономического развития поселения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поселения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BE2DB5" w:rsidRDefault="00BE2DB5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382" w:rsidRDefault="00BE2DB5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</w:p>
    <w:p w:rsidR="00CD5382" w:rsidRDefault="00CD5382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</w:t>
      </w:r>
    </w:p>
    <w:p w:rsidR="00BE2DB5" w:rsidRDefault="00BE2DB5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382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38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разрабатывается на долгосрочный и среднесрочный периоды.</w:t>
      </w:r>
      <w:proofErr w:type="gramEnd"/>
    </w:p>
    <w:p w:rsidR="00CD5382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D5382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CD5382" w:rsidRPr="00CD5382">
        <w:rPr>
          <w:rFonts w:ascii="Times New Roman" w:hAnsi="Times New Roman" w:cs="Times New Roman"/>
          <w:sz w:val="28"/>
          <w:szCs w:val="28"/>
        </w:rPr>
        <w:t xml:space="preserve"> </w:t>
      </w:r>
      <w:r w:rsidR="00CD5382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 на долгосрочный и среднесрочный периоды содержит:</w:t>
      </w:r>
      <w:proofErr w:type="gramEnd"/>
    </w:p>
    <w:p w:rsidR="00CD5382" w:rsidRDefault="00266653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5382">
        <w:rPr>
          <w:rFonts w:ascii="Times New Roman" w:hAnsi="Times New Roman" w:cs="Times New Roman"/>
          <w:sz w:val="28"/>
          <w:szCs w:val="28"/>
        </w:rPr>
        <w:t>ценку достигнутого уровня социально-экономического развития поселения;</w:t>
      </w:r>
    </w:p>
    <w:p w:rsidR="00CD5382" w:rsidRDefault="00266653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5382">
        <w:rPr>
          <w:rFonts w:ascii="Times New Roman" w:hAnsi="Times New Roman" w:cs="Times New Roman"/>
          <w:sz w:val="28"/>
          <w:szCs w:val="28"/>
        </w:rPr>
        <w:t>ценку факторов и ограничений экономического роста поселения;</w:t>
      </w:r>
    </w:p>
    <w:p w:rsidR="00CD5382" w:rsidRDefault="00266653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5382">
        <w:rPr>
          <w:rFonts w:ascii="Times New Roman" w:hAnsi="Times New Roman" w:cs="Times New Roman"/>
          <w:sz w:val="28"/>
          <w:szCs w:val="28"/>
        </w:rPr>
        <w:t>аправления социально-экономического развития поселения и целевые показатели социально-экономического развития на определенный период, включая количественные пока</w:t>
      </w:r>
      <w:r>
        <w:rPr>
          <w:rFonts w:ascii="Times New Roman" w:hAnsi="Times New Roman" w:cs="Times New Roman"/>
          <w:sz w:val="28"/>
          <w:szCs w:val="28"/>
        </w:rPr>
        <w:t>затели  и качественные характеристики социально-экономического развития;</w:t>
      </w:r>
    </w:p>
    <w:p w:rsidR="002C6CD0" w:rsidRDefault="002C6CD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муниципальных программ поселения;</w:t>
      </w:r>
    </w:p>
    <w:p w:rsidR="002C6CD0" w:rsidRDefault="002C6CD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положения, определенные нормативными правовыми актами органа местного самоуправления.</w:t>
      </w:r>
    </w:p>
    <w:p w:rsidR="002C6CD0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7190">
        <w:rPr>
          <w:rFonts w:ascii="Times New Roman" w:hAnsi="Times New Roman" w:cs="Times New Roman"/>
          <w:sz w:val="28"/>
          <w:szCs w:val="28"/>
        </w:rPr>
        <w:t xml:space="preserve"> Разработка и корректировка прогноза социально-экономического развития поселения осуществляется в соответствии с порядком, утвержденным нормативно-правовым актом органа местного самоуправления.</w:t>
      </w:r>
    </w:p>
    <w:p w:rsidR="002B7190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B7190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поселения одобряется администрацией </w:t>
      </w:r>
      <w:proofErr w:type="spellStart"/>
      <w:r w:rsidR="002B7190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2B7190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одновременно с принятием решения о внесении проекта бюджета в представительный орган поселения.</w:t>
      </w:r>
    </w:p>
    <w:p w:rsidR="002B7190" w:rsidRDefault="002B719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3.Бюджетный прогноз поселения на долгосрочный период разрабатывается в соответствии с Бюджетным кодексом Российской Федерации.</w:t>
      </w:r>
    </w:p>
    <w:p w:rsidR="00BE2DB5" w:rsidRDefault="00BE2DB5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DB5" w:rsidRDefault="00BE2DB5" w:rsidP="00BE2DB5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</w:p>
    <w:p w:rsidR="00BE2DB5" w:rsidRDefault="00BE2DB5" w:rsidP="00BE2DB5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DB5" w:rsidRDefault="00837047" w:rsidP="00BE2DB5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ПОСЕЛЕНИЯ</w:t>
      </w:r>
    </w:p>
    <w:p w:rsidR="00837047" w:rsidRDefault="00837047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 решения органа местного самоуправления об утверждении стратегии социально-экономического развития поселения)</w:t>
      </w:r>
    </w:p>
    <w:p w:rsidR="00BE2DB5" w:rsidRDefault="00BE2DB5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2B1E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B1E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поселения разрабатывается на основе положений стратегии социально-экономического развития поселения на период реализации стратегии.</w:t>
      </w:r>
    </w:p>
    <w:p w:rsidR="00DE2B1E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2B1E">
        <w:rPr>
          <w:rFonts w:ascii="Times New Roman" w:hAnsi="Times New Roman" w:cs="Times New Roman"/>
          <w:sz w:val="28"/>
          <w:szCs w:val="28"/>
        </w:rPr>
        <w:t>.1 Корректировка плана мероприятий по реализации стратегии социально-экономического развития поселения осуществляется по решению органа местного самоуправления.</w:t>
      </w:r>
    </w:p>
    <w:p w:rsidR="00923C51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2B1E">
        <w:rPr>
          <w:rFonts w:ascii="Times New Roman" w:hAnsi="Times New Roman" w:cs="Times New Roman"/>
          <w:sz w:val="28"/>
          <w:szCs w:val="28"/>
        </w:rPr>
        <w:t>.2</w:t>
      </w:r>
      <w:r w:rsidR="00923C51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поселения содержит:</w:t>
      </w:r>
    </w:p>
    <w:p w:rsidR="00923C51" w:rsidRDefault="00923C51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социально-экономического развития поселения, приоритетные для каждого этапа реализации стратегии;</w:t>
      </w:r>
    </w:p>
    <w:p w:rsidR="00923C51" w:rsidRDefault="00923C51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837047" w:rsidRDefault="00923C51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мероприятий и перечень муниципальных программ, обеспечивающие достижение</w:t>
      </w:r>
      <w:r w:rsidR="00DE2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каждом этапе реализации стратегии долгосрочных целей социально-экономического развития, указанных в стратегии;</w:t>
      </w:r>
    </w:p>
    <w:p w:rsidR="00923C51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C51">
        <w:rPr>
          <w:rFonts w:ascii="Times New Roman" w:hAnsi="Times New Roman" w:cs="Times New Roman"/>
          <w:sz w:val="28"/>
          <w:szCs w:val="28"/>
        </w:rPr>
        <w:t>.3 Разработка и корректировка плана мероприятий по реализации стратегии социально-экономического развития поселения осуществляется в соответствии с порядком, утвержденным нормативно-правовым актом органа местного самоуправления.</w:t>
      </w:r>
    </w:p>
    <w:p w:rsidR="00DA6E13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13">
        <w:rPr>
          <w:rFonts w:ascii="Times New Roman" w:hAnsi="Times New Roman" w:cs="Times New Roman"/>
          <w:sz w:val="28"/>
          <w:szCs w:val="28"/>
        </w:rPr>
        <w:t>.4</w:t>
      </w:r>
      <w:r w:rsidR="00DA6E13" w:rsidRPr="00DA6E13">
        <w:rPr>
          <w:rFonts w:ascii="Times New Roman" w:hAnsi="Times New Roman" w:cs="Times New Roman"/>
          <w:sz w:val="28"/>
          <w:szCs w:val="28"/>
        </w:rPr>
        <w:t xml:space="preserve"> </w:t>
      </w:r>
      <w:r w:rsidR="00DA6E13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поселения</w:t>
      </w:r>
      <w:r w:rsidR="00DA6E13" w:rsidRPr="00DA6E13">
        <w:rPr>
          <w:rFonts w:ascii="Times New Roman" w:hAnsi="Times New Roman" w:cs="Times New Roman"/>
          <w:sz w:val="28"/>
          <w:szCs w:val="28"/>
        </w:rPr>
        <w:t xml:space="preserve"> </w:t>
      </w:r>
      <w:r w:rsidR="00DA6E13">
        <w:rPr>
          <w:rFonts w:ascii="Times New Roman" w:hAnsi="Times New Roman" w:cs="Times New Roman"/>
          <w:sz w:val="28"/>
          <w:szCs w:val="28"/>
        </w:rPr>
        <w:t>утверждается</w:t>
      </w:r>
      <w:r w:rsidR="0037002B"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местного самоуправления</w:t>
      </w:r>
      <w:r w:rsidR="00056CC9">
        <w:rPr>
          <w:rFonts w:ascii="Times New Roman" w:hAnsi="Times New Roman" w:cs="Times New Roman"/>
          <w:sz w:val="28"/>
          <w:szCs w:val="28"/>
        </w:rPr>
        <w:t>.</w:t>
      </w:r>
    </w:p>
    <w:p w:rsidR="00056CC9" w:rsidRDefault="008E1860" w:rsidP="008E186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CC9">
        <w:rPr>
          <w:rFonts w:ascii="Times New Roman" w:hAnsi="Times New Roman" w:cs="Times New Roman"/>
          <w:sz w:val="28"/>
          <w:szCs w:val="28"/>
        </w:rPr>
        <w:t>.Муниципальные программы:</w:t>
      </w:r>
    </w:p>
    <w:p w:rsidR="00056CC9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CC9">
        <w:rPr>
          <w:rFonts w:ascii="Times New Roman" w:hAnsi="Times New Roman" w:cs="Times New Roman"/>
          <w:sz w:val="28"/>
          <w:szCs w:val="28"/>
        </w:rPr>
        <w:t>.1 Муниципальные программы поселения разрабатываются в соответствии с документами стратегического планирования поселения.</w:t>
      </w:r>
    </w:p>
    <w:p w:rsidR="00056CC9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6CC9">
        <w:rPr>
          <w:rFonts w:ascii="Times New Roman" w:hAnsi="Times New Roman" w:cs="Times New Roman"/>
          <w:sz w:val="28"/>
          <w:szCs w:val="28"/>
        </w:rPr>
        <w:t xml:space="preserve">.2 Перечень муниципальных программ поселения и порядок принятия решения об их разработке, формировании и реализации утверждаются администрацией </w:t>
      </w:r>
      <w:proofErr w:type="spellStart"/>
      <w:r w:rsidR="00056CC9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056CC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056CC9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CC9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056C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56CC9">
        <w:rPr>
          <w:rFonts w:ascii="Times New Roman" w:hAnsi="Times New Roman" w:cs="Times New Roman"/>
          <w:sz w:val="28"/>
          <w:szCs w:val="28"/>
        </w:rPr>
        <w:t xml:space="preserve">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 муниципальная программа поселения.</w:t>
      </w:r>
    </w:p>
    <w:p w:rsidR="00056CC9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145">
        <w:rPr>
          <w:rFonts w:ascii="Times New Roman" w:hAnsi="Times New Roman" w:cs="Times New Roman"/>
          <w:sz w:val="28"/>
          <w:szCs w:val="28"/>
        </w:rPr>
        <w:t xml:space="preserve">.4 Муниципальные программы поселения утверждаются постановлением администрации </w:t>
      </w:r>
      <w:proofErr w:type="spellStart"/>
      <w:r w:rsidR="0015114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15114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923C51" w:rsidRDefault="00F04BBE" w:rsidP="00F638F6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</w:p>
    <w:p w:rsidR="00F04BBE" w:rsidRDefault="00F04BBE" w:rsidP="00F638F6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9FA" w:rsidRDefault="009069FA" w:rsidP="00F638F6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</w:t>
      </w:r>
    </w:p>
    <w:p w:rsidR="009069FA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9FA">
        <w:rPr>
          <w:rFonts w:ascii="Times New Roman" w:hAnsi="Times New Roman" w:cs="Times New Roman"/>
          <w:sz w:val="28"/>
          <w:szCs w:val="28"/>
        </w:rPr>
        <w:t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поселения.</w:t>
      </w:r>
    </w:p>
    <w:p w:rsidR="006E4C1A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C1A">
        <w:rPr>
          <w:rFonts w:ascii="Times New Roman" w:hAnsi="Times New Roman" w:cs="Times New Roman"/>
          <w:sz w:val="28"/>
          <w:szCs w:val="28"/>
        </w:rPr>
        <w:t>.Основными задачами мониторинга и контроля реализации документов стратегического планирования являются:</w:t>
      </w:r>
    </w:p>
    <w:p w:rsidR="006E4C1A" w:rsidRDefault="006E4C1A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сбор, систематизация и обобщение информации о социально-экономическом развитии поселения;</w:t>
      </w:r>
    </w:p>
    <w:p w:rsidR="006E4C1A" w:rsidRDefault="006E4C1A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степени достижения запланированных целей социально-экономического развития;</w:t>
      </w:r>
    </w:p>
    <w:p w:rsidR="006E4C1A" w:rsidRDefault="006E4C1A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6E4C1A" w:rsidRDefault="006E4C1A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4)оценка влияния внутренних и внешних условий на плановый и фактический уровни достижения целей социально-экономического развития поселения;</w:t>
      </w:r>
    </w:p>
    <w:p w:rsidR="006E4C1A" w:rsidRDefault="006E4C1A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оценка соответствия плановых и фактических сроков, ресурсов и результатов реализации документов стратегического планирования поселения;</w:t>
      </w:r>
    </w:p>
    <w:p w:rsidR="006E4C1A" w:rsidRDefault="006E4C1A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6)оценка уровня социально-экономического развития поселения, проведения анализа, выявление возможных рисков и угроз</w:t>
      </w:r>
      <w:r w:rsidR="00187CBB">
        <w:rPr>
          <w:rFonts w:ascii="Times New Roman" w:hAnsi="Times New Roman" w:cs="Times New Roman"/>
          <w:sz w:val="28"/>
          <w:szCs w:val="28"/>
        </w:rPr>
        <w:t xml:space="preserve"> и своевременное принятие мер по их предотвращению;</w:t>
      </w:r>
    </w:p>
    <w:p w:rsidR="00187CBB" w:rsidRDefault="00187CBB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разработка предложений по </w:t>
      </w:r>
      <w:r w:rsidR="001C0E43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1C0E43">
        <w:rPr>
          <w:rFonts w:ascii="Times New Roman" w:hAnsi="Times New Roman" w:cs="Times New Roman"/>
          <w:sz w:val="28"/>
          <w:szCs w:val="28"/>
        </w:rPr>
        <w:t xml:space="preserve"> функционирования системы стратегического планирования.</w:t>
      </w:r>
    </w:p>
    <w:p w:rsidR="00495B3C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B3C">
        <w:rPr>
          <w:rFonts w:ascii="Times New Roman" w:hAnsi="Times New Roman" w:cs="Times New Roman"/>
          <w:sz w:val="28"/>
          <w:szCs w:val="28"/>
        </w:rPr>
        <w:t>.Документами, в которых отражаются результаты мониторинга реализации документов стратегического планирования в сфере  социально-экономического развития поселения, являются:</w:t>
      </w:r>
    </w:p>
    <w:p w:rsidR="00495B3C" w:rsidRDefault="00495B3C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отчет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 результатах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района;</w:t>
      </w:r>
    </w:p>
    <w:p w:rsidR="00495B3C" w:rsidRDefault="00495B3C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оценки эффективности реализации муниципальных программ.</w:t>
      </w:r>
    </w:p>
    <w:p w:rsidR="00495B3C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5B3C">
        <w:rPr>
          <w:rFonts w:ascii="Times New Roman" w:hAnsi="Times New Roman" w:cs="Times New Roman"/>
          <w:sz w:val="28"/>
          <w:szCs w:val="28"/>
        </w:rPr>
        <w:t xml:space="preserve">. Порядок и сроки </w:t>
      </w:r>
      <w:proofErr w:type="gramStart"/>
      <w:r w:rsidR="00495B3C">
        <w:rPr>
          <w:rFonts w:ascii="Times New Roman" w:hAnsi="Times New Roman" w:cs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="00495B3C">
        <w:rPr>
          <w:rFonts w:ascii="Times New Roman" w:hAnsi="Times New Roman" w:cs="Times New Roman"/>
          <w:sz w:val="28"/>
          <w:szCs w:val="28"/>
        </w:rPr>
        <w:t xml:space="preserve"> и подготовки документов, в которых  отражаются результаты мониторинга реализации документов стратегического планирования, а также форма указанных документов определяется соответствующими нормативными правовыми актами органа местного самоуправления.</w:t>
      </w:r>
    </w:p>
    <w:p w:rsidR="00495B3C" w:rsidRDefault="008E1860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5B3C">
        <w:rPr>
          <w:rFonts w:ascii="Times New Roman" w:hAnsi="Times New Roman" w:cs="Times New Roman"/>
          <w:sz w:val="28"/>
          <w:szCs w:val="28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proofErr w:type="spellStart"/>
      <w:r w:rsidR="00495B3C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95B3C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за исключением сведений, отнесенных к государственной, коммерческой, служебной и иной охраняемой законом тайне.</w:t>
      </w:r>
    </w:p>
    <w:p w:rsidR="00495B3C" w:rsidRDefault="00F04BBE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</w:t>
      </w:r>
    </w:p>
    <w:p w:rsidR="00F04BBE" w:rsidRDefault="00F04BBE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5B3C" w:rsidRDefault="00495B3C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В СФЕРЕ СТРАТЕГИЧЕСКОГО ПЛАНИРОВАНИЯ</w:t>
      </w:r>
    </w:p>
    <w:p w:rsidR="00F04BBE" w:rsidRDefault="00F04BBE" w:rsidP="00E82693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9FA" w:rsidRDefault="00942A17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1.Лица, виновные в нарушении законодательства Российской Федерации</w:t>
      </w:r>
      <w:r w:rsidR="009014A3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в сфере стратегического планирования несут ответственность в соответствии с законодательством Российской Федерации.</w:t>
      </w:r>
    </w:p>
    <w:p w:rsidR="00CD5382" w:rsidRDefault="00CD5382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860" w:rsidRDefault="008E1860" w:rsidP="00A322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577" w:rsidRDefault="008E66BF" w:rsidP="00E826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Старотитароского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E66BF" w:rsidRDefault="008E66BF" w:rsidP="00E826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А.Г.Титаренко</w:t>
      </w:r>
    </w:p>
    <w:p w:rsidR="00DB3577" w:rsidRDefault="00DB3577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9" w:rsidRDefault="003627D9" w:rsidP="00E826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9" w:rsidRPr="00786020" w:rsidRDefault="003627D9" w:rsidP="00E8269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8F6" w:rsidRPr="00786020" w:rsidRDefault="00F638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38F6" w:rsidRPr="00786020" w:rsidSect="0043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77E0"/>
    <w:multiLevelType w:val="hybridMultilevel"/>
    <w:tmpl w:val="4E7681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020"/>
    <w:rsid w:val="00047E90"/>
    <w:rsid w:val="00056CC9"/>
    <w:rsid w:val="00110FEF"/>
    <w:rsid w:val="00151145"/>
    <w:rsid w:val="00187CBB"/>
    <w:rsid w:val="001C0E43"/>
    <w:rsid w:val="001C29E3"/>
    <w:rsid w:val="00266653"/>
    <w:rsid w:val="00283A15"/>
    <w:rsid w:val="002B7190"/>
    <w:rsid w:val="002C6CD0"/>
    <w:rsid w:val="003248C3"/>
    <w:rsid w:val="00332F77"/>
    <w:rsid w:val="003627D9"/>
    <w:rsid w:val="0037002B"/>
    <w:rsid w:val="003B64D5"/>
    <w:rsid w:val="004310B7"/>
    <w:rsid w:val="00495B3C"/>
    <w:rsid w:val="004D628D"/>
    <w:rsid w:val="005017D7"/>
    <w:rsid w:val="00606F7B"/>
    <w:rsid w:val="006A3F2F"/>
    <w:rsid w:val="006E4C1A"/>
    <w:rsid w:val="007504AC"/>
    <w:rsid w:val="00786020"/>
    <w:rsid w:val="00837047"/>
    <w:rsid w:val="00857D69"/>
    <w:rsid w:val="00860017"/>
    <w:rsid w:val="008E1860"/>
    <w:rsid w:val="008E66BF"/>
    <w:rsid w:val="009014A3"/>
    <w:rsid w:val="009069FA"/>
    <w:rsid w:val="00923C51"/>
    <w:rsid w:val="00942A17"/>
    <w:rsid w:val="0099226D"/>
    <w:rsid w:val="009A1F2C"/>
    <w:rsid w:val="00A168E7"/>
    <w:rsid w:val="00A322D7"/>
    <w:rsid w:val="00B072CB"/>
    <w:rsid w:val="00B135B4"/>
    <w:rsid w:val="00BE2DB5"/>
    <w:rsid w:val="00CD5382"/>
    <w:rsid w:val="00CF7EFC"/>
    <w:rsid w:val="00DA6E13"/>
    <w:rsid w:val="00DB0EBB"/>
    <w:rsid w:val="00DB3577"/>
    <w:rsid w:val="00DE2B1E"/>
    <w:rsid w:val="00E82693"/>
    <w:rsid w:val="00EB6DC2"/>
    <w:rsid w:val="00F04BBE"/>
    <w:rsid w:val="00F46433"/>
    <w:rsid w:val="00F6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6674-9BBC-40CB-9708-471BAA9B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анатольевна инга</cp:lastModifiedBy>
  <cp:revision>45</cp:revision>
  <cp:lastPrinted>2019-01-09T05:21:00Z</cp:lastPrinted>
  <dcterms:created xsi:type="dcterms:W3CDTF">2019-01-03T11:45:00Z</dcterms:created>
  <dcterms:modified xsi:type="dcterms:W3CDTF">2019-01-24T12:08:00Z</dcterms:modified>
</cp:coreProperties>
</file>