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5F" w:rsidRDefault="00A029DC" w:rsidP="001C365A">
      <w:pPr>
        <w:jc w:val="center"/>
        <w:rPr>
          <w:b/>
          <w:sz w:val="28"/>
          <w:szCs w:val="28"/>
        </w:rPr>
      </w:pPr>
      <w:r w:rsidRPr="00A029DC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60435F" w:rsidRDefault="0060435F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60435F" w:rsidRPr="00E32689" w:rsidRDefault="0060435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60435F" w:rsidRPr="00CE201A" w:rsidRDefault="0060435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60435F" w:rsidRPr="00CE201A" w:rsidRDefault="0060435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435F" w:rsidRDefault="0060435F" w:rsidP="00364B3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_____</w:t>
      </w:r>
    </w:p>
    <w:p w:rsidR="0060435F" w:rsidRPr="00CE201A" w:rsidRDefault="0060435F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________</w:t>
      </w:r>
      <w:r w:rsidRPr="001C365A">
        <w:rPr>
          <w:rFonts w:ascii="Times New Roman" w:hAnsi="Times New Roman"/>
          <w:sz w:val="28"/>
          <w:szCs w:val="28"/>
        </w:rPr>
        <w:t>сессия</w:t>
      </w:r>
      <w:proofErr w:type="spellEnd"/>
      <w:r w:rsidRPr="001C365A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60435F" w:rsidRDefault="0060435F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«____» _______ 2022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60435F" w:rsidRPr="00F23B20" w:rsidRDefault="0060435F" w:rsidP="001C52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435F" w:rsidRPr="00F23B20" w:rsidRDefault="0060435F" w:rsidP="001C5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B20">
        <w:rPr>
          <w:rFonts w:ascii="Times New Roman" w:hAnsi="Times New Roman"/>
          <w:b/>
          <w:sz w:val="28"/>
          <w:szCs w:val="28"/>
        </w:rPr>
        <w:t xml:space="preserve">Об утверждении прейскуранта цен на платные услуги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сельскохозяйственной розничной периодической ярмарки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</w:t>
      </w:r>
      <w:r w:rsidRPr="00F23B20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«Организация системы благоустройства» </w:t>
      </w:r>
      <w:proofErr w:type="spellStart"/>
      <w:r w:rsidRPr="00F23B20"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 w:rsidRPr="00F23B20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</w:t>
      </w:r>
    </w:p>
    <w:p w:rsidR="0060435F" w:rsidRPr="001C52C7" w:rsidRDefault="0060435F" w:rsidP="001C52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435F" w:rsidRDefault="0060435F" w:rsidP="001C5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2C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1C52C7">
        <w:rPr>
          <w:rFonts w:ascii="Times New Roman" w:hAnsi="Times New Roman"/>
          <w:sz w:val="28"/>
          <w:szCs w:val="28"/>
        </w:rPr>
        <w:t>В соответствии с  Федеральным  законом от 06 октября 2003 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2C7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от 28 декабря 2009 года № 381-ФЗ «Об основах регулирования торговой деятельности в Российской Федерации», </w:t>
      </w:r>
      <w:r w:rsidRPr="001C52C7">
        <w:rPr>
          <w:rFonts w:ascii="Times New Roman" w:hAnsi="Times New Roman"/>
          <w:sz w:val="28"/>
          <w:szCs w:val="28"/>
        </w:rPr>
        <w:t>Федеральным законом от 8 мая 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C52C7">
        <w:rPr>
          <w:rFonts w:ascii="Times New Roman" w:hAnsi="Times New Roman"/>
          <w:sz w:val="28"/>
          <w:szCs w:val="28"/>
        </w:rPr>
        <w:t xml:space="preserve"> №83-ФЗ «О внесении изменений в отдельные законодательные акты Российской Федерации по</w:t>
      </w:r>
      <w:proofErr w:type="gramEnd"/>
      <w:r w:rsidRPr="001C52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52C7">
        <w:rPr>
          <w:rFonts w:ascii="Times New Roman" w:hAnsi="Times New Roman"/>
          <w:sz w:val="28"/>
          <w:szCs w:val="28"/>
        </w:rPr>
        <w:t>совершенствованию правового положения государственных (муниципальных) учреждений»</w:t>
      </w:r>
      <w:r>
        <w:rPr>
          <w:rFonts w:ascii="Times New Roman" w:hAnsi="Times New Roman"/>
          <w:sz w:val="28"/>
          <w:szCs w:val="28"/>
        </w:rPr>
        <w:t>, законом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Pr="001C52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Темрюкский район от 9 июля 2021 года № 946 «Об утверждении порядка организации и проведения ярмарок на территории муниципального образования Темрюкский район», </w:t>
      </w:r>
      <w:r w:rsidRPr="001C52C7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2C7">
        <w:rPr>
          <w:rFonts w:ascii="Times New Roman" w:hAnsi="Times New Roman"/>
          <w:sz w:val="28"/>
          <w:szCs w:val="28"/>
        </w:rPr>
        <w:t xml:space="preserve"> </w:t>
      </w:r>
      <w:r w:rsidRPr="00C56AFC">
        <w:rPr>
          <w:rFonts w:ascii="Times New Roman" w:hAnsi="Times New Roman"/>
          <w:sz w:val="28"/>
          <w:szCs w:val="28"/>
        </w:rPr>
        <w:t>муниципального бюджетного учреждения «Организация системы благоустройства</w:t>
      </w:r>
      <w:proofErr w:type="gramEnd"/>
      <w:r w:rsidRPr="00C56A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C52C7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1C52C7">
        <w:rPr>
          <w:rFonts w:ascii="Times New Roman" w:hAnsi="Times New Roman"/>
          <w:sz w:val="28"/>
          <w:szCs w:val="28"/>
        </w:rPr>
        <w:t xml:space="preserve"> сельского поселения Темрюкского района,  Совет </w:t>
      </w:r>
      <w:proofErr w:type="spellStart"/>
      <w:r w:rsidRPr="001C52C7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1C52C7">
        <w:rPr>
          <w:rFonts w:ascii="Times New Roman" w:hAnsi="Times New Roman"/>
          <w:sz w:val="28"/>
          <w:szCs w:val="28"/>
        </w:rPr>
        <w:t xml:space="preserve"> сельского поселения Темрюкского района РЕШИЛ:</w:t>
      </w:r>
    </w:p>
    <w:p w:rsidR="0060435F" w:rsidRPr="00EC118E" w:rsidRDefault="0060435F" w:rsidP="00EC1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18E">
        <w:rPr>
          <w:rFonts w:ascii="Times New Roman" w:hAnsi="Times New Roman"/>
          <w:sz w:val="28"/>
          <w:szCs w:val="28"/>
        </w:rPr>
        <w:t xml:space="preserve">          1. Утвердить прейскурант цен </w:t>
      </w:r>
      <w:r w:rsidR="00E43109">
        <w:rPr>
          <w:rFonts w:ascii="Times New Roman" w:hAnsi="Times New Roman"/>
          <w:sz w:val="28"/>
          <w:szCs w:val="28"/>
        </w:rPr>
        <w:t xml:space="preserve">на </w:t>
      </w:r>
      <w:r w:rsidRPr="003D2E79">
        <w:rPr>
          <w:rFonts w:ascii="Times New Roman" w:hAnsi="Times New Roman"/>
          <w:sz w:val="28"/>
          <w:szCs w:val="28"/>
        </w:rPr>
        <w:t xml:space="preserve">платные услуги муниципальной сельскохозяйственной розничной периодической ярмарки на территории </w:t>
      </w:r>
      <w:proofErr w:type="spellStart"/>
      <w:r w:rsidRPr="003D2E79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D2E79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2E79">
        <w:rPr>
          <w:rFonts w:ascii="Times New Roman" w:hAnsi="Times New Roman"/>
          <w:sz w:val="28"/>
          <w:szCs w:val="28"/>
        </w:rPr>
        <w:t xml:space="preserve">муниципального бюджетного учреждения «Организация системы благоустройства» </w:t>
      </w:r>
      <w:proofErr w:type="spellStart"/>
      <w:r w:rsidRPr="003D2E79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D2E79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EC118E">
        <w:rPr>
          <w:rFonts w:ascii="Times New Roman" w:hAnsi="Times New Roman"/>
          <w:sz w:val="28"/>
          <w:szCs w:val="28"/>
        </w:rPr>
        <w:t xml:space="preserve"> (приложение).</w:t>
      </w:r>
    </w:p>
    <w:p w:rsidR="00342CF4" w:rsidRDefault="0060435F" w:rsidP="00342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54CB">
        <w:rPr>
          <w:rFonts w:ascii="Times New Roman" w:hAnsi="Times New Roman"/>
          <w:sz w:val="28"/>
          <w:szCs w:val="28"/>
        </w:rPr>
        <w:t xml:space="preserve">2. </w:t>
      </w:r>
      <w:r w:rsidR="00342CF4" w:rsidRPr="00AE209F">
        <w:rPr>
          <w:rFonts w:ascii="Times New Roman" w:hAnsi="Times New Roman"/>
          <w:color w:val="000000"/>
          <w:sz w:val="28"/>
          <w:szCs w:val="28"/>
        </w:rPr>
        <w:t>Официально опубликовать настоящее решение в периодическом печатном издании газет</w:t>
      </w:r>
      <w:r w:rsidR="00342CF4">
        <w:rPr>
          <w:rFonts w:ascii="Times New Roman" w:hAnsi="Times New Roman"/>
          <w:color w:val="000000"/>
          <w:sz w:val="28"/>
          <w:szCs w:val="28"/>
        </w:rPr>
        <w:t>е</w:t>
      </w:r>
      <w:r w:rsidR="00342CF4"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</w:t>
      </w:r>
      <w:r w:rsidR="00342CF4" w:rsidRPr="00AE209F">
        <w:rPr>
          <w:rFonts w:ascii="Times New Roman" w:hAnsi="Times New Roman"/>
          <w:color w:val="000000"/>
          <w:sz w:val="28"/>
          <w:szCs w:val="28"/>
        </w:rPr>
        <w:lastRenderedPageBreak/>
        <w:t>район в информационно-телекоммуникационной сети «Интернет»</w:t>
      </w:r>
      <w:r w:rsidR="00342CF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42CF4" w:rsidRPr="00EB3BFB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342CF4" w:rsidRPr="00EB3BFB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342CF4" w:rsidRPr="00EB3BFB">
        <w:rPr>
          <w:rFonts w:ascii="Times New Roman" w:hAnsi="Times New Roman"/>
          <w:sz w:val="28"/>
          <w:szCs w:val="28"/>
        </w:rPr>
        <w:t xml:space="preserve"> сельского поселения Темрюкского района.</w:t>
      </w:r>
    </w:p>
    <w:p w:rsidR="007D6DFC" w:rsidRPr="00B73272" w:rsidRDefault="0060435F" w:rsidP="007D6D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337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D6D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D6DFC">
        <w:rPr>
          <w:rFonts w:ascii="Times New Roman" w:hAnsi="Times New Roman"/>
          <w:sz w:val="28"/>
          <w:szCs w:val="28"/>
        </w:rPr>
        <w:t xml:space="preserve"> вы</w:t>
      </w:r>
      <w:r w:rsidR="007D6DFC" w:rsidRPr="004525A0">
        <w:rPr>
          <w:rFonts w:ascii="Times New Roman" w:hAnsi="Times New Roman"/>
          <w:sz w:val="28"/>
          <w:szCs w:val="28"/>
        </w:rPr>
        <w:t xml:space="preserve">полнением </w:t>
      </w:r>
      <w:r w:rsidR="007D6DFC">
        <w:rPr>
          <w:rFonts w:ascii="Times New Roman" w:hAnsi="Times New Roman"/>
          <w:sz w:val="28"/>
          <w:szCs w:val="28"/>
        </w:rPr>
        <w:t>настоящего</w:t>
      </w:r>
      <w:r w:rsidR="007D6DFC" w:rsidRPr="004525A0">
        <w:rPr>
          <w:rFonts w:ascii="Times New Roman" w:hAnsi="Times New Roman"/>
          <w:sz w:val="28"/>
          <w:szCs w:val="28"/>
        </w:rPr>
        <w:t xml:space="preserve"> решения</w:t>
      </w:r>
      <w:r w:rsidR="007D6DFC">
        <w:rPr>
          <w:rFonts w:ascii="Times New Roman" w:hAnsi="Times New Roman"/>
          <w:sz w:val="28"/>
          <w:szCs w:val="28"/>
        </w:rPr>
        <w:t xml:space="preserve"> возложить на финансовый отдел администрации </w:t>
      </w:r>
      <w:proofErr w:type="spellStart"/>
      <w:r w:rsidR="007D6DFC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7D6DFC">
        <w:rPr>
          <w:rFonts w:ascii="Times New Roman" w:hAnsi="Times New Roman"/>
          <w:sz w:val="28"/>
          <w:szCs w:val="28"/>
        </w:rPr>
        <w:t xml:space="preserve"> сельского поселения Темрюкского района (</w:t>
      </w:r>
      <w:proofErr w:type="spellStart"/>
      <w:r w:rsidR="007D6DFC">
        <w:rPr>
          <w:rFonts w:ascii="Times New Roman" w:hAnsi="Times New Roman"/>
          <w:sz w:val="28"/>
          <w:szCs w:val="28"/>
        </w:rPr>
        <w:t>Лобыцина</w:t>
      </w:r>
      <w:proofErr w:type="spellEnd"/>
      <w:r w:rsidR="007D6DFC">
        <w:rPr>
          <w:rFonts w:ascii="Times New Roman" w:hAnsi="Times New Roman"/>
          <w:sz w:val="28"/>
          <w:szCs w:val="28"/>
        </w:rPr>
        <w:t xml:space="preserve">) и </w:t>
      </w:r>
      <w:r w:rsidR="007D6DFC" w:rsidRPr="004525A0">
        <w:rPr>
          <w:rFonts w:ascii="Times New Roman" w:hAnsi="Times New Roman"/>
          <w:sz w:val="28"/>
          <w:szCs w:val="28"/>
        </w:rPr>
        <w:t xml:space="preserve"> </w:t>
      </w:r>
      <w:r w:rsidR="007D6DFC">
        <w:rPr>
          <w:rFonts w:ascii="Times New Roman" w:hAnsi="Times New Roman"/>
          <w:sz w:val="28"/>
          <w:szCs w:val="28"/>
        </w:rPr>
        <w:t>постоянную комиссию</w:t>
      </w:r>
      <w:r w:rsidR="007D6DFC" w:rsidRPr="004525A0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="007D6DFC" w:rsidRPr="004525A0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7D6DFC" w:rsidRPr="004525A0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 вопросам  экономики, бюджета, финансов, налогов и распоряжению муниципальной собственност</w:t>
      </w:r>
      <w:r w:rsidR="007D6DFC">
        <w:rPr>
          <w:rFonts w:ascii="Times New Roman" w:hAnsi="Times New Roman"/>
          <w:sz w:val="28"/>
          <w:szCs w:val="28"/>
        </w:rPr>
        <w:t>ью (</w:t>
      </w:r>
      <w:proofErr w:type="spellStart"/>
      <w:r w:rsidR="007D6DFC">
        <w:rPr>
          <w:rFonts w:ascii="Times New Roman" w:hAnsi="Times New Roman"/>
          <w:sz w:val="28"/>
          <w:szCs w:val="28"/>
        </w:rPr>
        <w:t>Красницкая</w:t>
      </w:r>
      <w:proofErr w:type="spellEnd"/>
      <w:r w:rsidR="007D6DFC">
        <w:rPr>
          <w:rFonts w:ascii="Times New Roman" w:hAnsi="Times New Roman"/>
          <w:sz w:val="28"/>
          <w:szCs w:val="28"/>
        </w:rPr>
        <w:t>).</w:t>
      </w:r>
    </w:p>
    <w:p w:rsidR="0060435F" w:rsidRPr="00FC6CE7" w:rsidRDefault="0060435F" w:rsidP="007D6DFC">
      <w:pPr>
        <w:pStyle w:val="20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FC6CE7">
        <w:rPr>
          <w:rFonts w:ascii="Times New Roman" w:hAnsi="Times New Roman"/>
          <w:sz w:val="28"/>
          <w:szCs w:val="28"/>
        </w:rPr>
        <w:t xml:space="preserve">         4. Решение «Об утверждении прейскуранта цен на платные услуги муниципальной сельскохозяйственной розничной периодической ярмарки на территории </w:t>
      </w:r>
      <w:proofErr w:type="spellStart"/>
      <w:r w:rsidRPr="00FC6CE7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FC6CE7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муниципального бюджетного учреждения «Организация системы благоустройства» </w:t>
      </w:r>
      <w:proofErr w:type="spellStart"/>
      <w:r w:rsidRPr="00FC6CE7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FC6CE7">
        <w:rPr>
          <w:rFonts w:ascii="Times New Roman" w:hAnsi="Times New Roman"/>
          <w:sz w:val="28"/>
          <w:szCs w:val="28"/>
        </w:rPr>
        <w:t xml:space="preserve">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CE7">
        <w:rPr>
          <w:rFonts w:ascii="Times New Roman" w:hAnsi="Times New Roman"/>
          <w:sz w:val="28"/>
          <w:szCs w:val="28"/>
        </w:rPr>
        <w:t xml:space="preserve">вступает в силу  </w:t>
      </w:r>
      <w:r>
        <w:rPr>
          <w:rStyle w:val="10"/>
          <w:rFonts w:ascii="Times New Roman" w:hAnsi="Times New Roman"/>
          <w:sz w:val="28"/>
          <w:szCs w:val="28"/>
        </w:rPr>
        <w:t>после</w:t>
      </w:r>
      <w:r w:rsidRPr="00FC6CE7">
        <w:rPr>
          <w:rStyle w:val="10"/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60435F" w:rsidRDefault="0060435F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0435F" w:rsidRPr="004525A0" w:rsidRDefault="0060435F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60435F" w:rsidRPr="004525A0" w:rsidTr="00D0740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0435F" w:rsidRPr="00D07400" w:rsidRDefault="0060435F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7400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740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60435F" w:rsidRPr="00D07400" w:rsidRDefault="0060435F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60435F" w:rsidRDefault="0060435F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60435F" w:rsidRPr="00D07400" w:rsidRDefault="0060435F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  <w:proofErr w:type="spellEnd"/>
          </w:p>
          <w:p w:rsidR="0060435F" w:rsidRPr="00D07400" w:rsidRDefault="0060435F" w:rsidP="007C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 2022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0435F" w:rsidRPr="00D07400" w:rsidRDefault="0060435F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60435F" w:rsidRDefault="0060435F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435F" w:rsidRPr="00D07400" w:rsidRDefault="0060435F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60435F" w:rsidRPr="00D07400" w:rsidRDefault="0060435F" w:rsidP="007C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_______________ 2022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60435F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35F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35F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35F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35F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35F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35F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35F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35F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35F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35F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35F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35F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35F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35F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35F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35F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35F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35F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35F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35F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35F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435F" w:rsidRPr="00D32C91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0435F" w:rsidRPr="00D32C91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>к решению________ сессии Совета</w:t>
      </w:r>
    </w:p>
    <w:p w:rsidR="0060435F" w:rsidRPr="00D32C91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32C91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D32C9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435F" w:rsidRPr="00D32C91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 xml:space="preserve">Темрюкского района </w:t>
      </w:r>
      <w:r w:rsidRPr="00D32C9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32C91">
        <w:rPr>
          <w:rFonts w:ascii="Times New Roman" w:hAnsi="Times New Roman"/>
          <w:sz w:val="28"/>
          <w:szCs w:val="28"/>
        </w:rPr>
        <w:t xml:space="preserve"> созыва</w:t>
      </w:r>
    </w:p>
    <w:p w:rsidR="0060435F" w:rsidRPr="00D32C91" w:rsidRDefault="0060435F" w:rsidP="00D32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>от __________ №_______</w:t>
      </w:r>
    </w:p>
    <w:p w:rsidR="0060435F" w:rsidRDefault="0060435F" w:rsidP="00BC21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35F" w:rsidRPr="00D32C91" w:rsidRDefault="0060435F" w:rsidP="00055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>ПРЕЙСКУРАНТ</w:t>
      </w:r>
    </w:p>
    <w:p w:rsidR="0060435F" w:rsidRPr="00D32C91" w:rsidRDefault="0060435F" w:rsidP="00055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D32C91">
        <w:rPr>
          <w:rFonts w:ascii="Times New Roman" w:hAnsi="Times New Roman"/>
          <w:sz w:val="28"/>
          <w:szCs w:val="28"/>
        </w:rPr>
        <w:t>ен на платные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E79">
        <w:rPr>
          <w:rFonts w:ascii="Times New Roman" w:hAnsi="Times New Roman"/>
          <w:sz w:val="28"/>
          <w:szCs w:val="28"/>
        </w:rPr>
        <w:t xml:space="preserve">муниципальной сельскохозяйственной розничной периодической ярмарки на территории </w:t>
      </w:r>
      <w:proofErr w:type="spellStart"/>
      <w:r w:rsidRPr="003D2E79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D2E79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2E79">
        <w:rPr>
          <w:rFonts w:ascii="Times New Roman" w:hAnsi="Times New Roman"/>
          <w:sz w:val="28"/>
          <w:szCs w:val="28"/>
        </w:rPr>
        <w:t xml:space="preserve">муниципального бюджетного учреждения «Организация системы благоустройства» </w:t>
      </w:r>
      <w:proofErr w:type="spellStart"/>
      <w:r w:rsidRPr="003D2E79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D2E79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D32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32C91">
        <w:rPr>
          <w:rFonts w:ascii="Times New Roman" w:hAnsi="Times New Roman"/>
          <w:sz w:val="28"/>
          <w:szCs w:val="28"/>
        </w:rPr>
        <w:t>униципального бюджетного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18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Организация системы благоустройства</w:t>
      </w:r>
      <w:r w:rsidRPr="00EC118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C118E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EC118E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</w:p>
    <w:p w:rsidR="0060435F" w:rsidRPr="00D32C91" w:rsidRDefault="0060435F" w:rsidP="00BC21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7169"/>
        <w:gridCol w:w="1808"/>
      </w:tblGrid>
      <w:tr w:rsidR="0060435F" w:rsidRPr="00D32C91" w:rsidTr="00D32C91">
        <w:tc>
          <w:tcPr>
            <w:tcW w:w="594" w:type="dxa"/>
            <w:vAlign w:val="center"/>
          </w:tcPr>
          <w:p w:rsidR="0060435F" w:rsidRPr="00F73FEB" w:rsidRDefault="0060435F" w:rsidP="00D32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>/</w:t>
            </w:r>
            <w:proofErr w:type="spellStart"/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69" w:type="dxa"/>
            <w:vAlign w:val="center"/>
          </w:tcPr>
          <w:p w:rsidR="0060435F" w:rsidRPr="00F73FEB" w:rsidRDefault="0060435F" w:rsidP="00D32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услуг</w:t>
            </w:r>
          </w:p>
        </w:tc>
        <w:tc>
          <w:tcPr>
            <w:tcW w:w="1808" w:type="dxa"/>
            <w:vAlign w:val="center"/>
          </w:tcPr>
          <w:p w:rsidR="0060435F" w:rsidRPr="00F73FEB" w:rsidRDefault="0060435F" w:rsidP="00D32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>Стоимость услуг,</w:t>
            </w:r>
          </w:p>
          <w:p w:rsidR="0060435F" w:rsidRPr="00F73FEB" w:rsidRDefault="0060435F" w:rsidP="00D32C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>(руб.)</w:t>
            </w:r>
          </w:p>
        </w:tc>
      </w:tr>
      <w:tr w:rsidR="0060435F" w:rsidRPr="00D32C91" w:rsidTr="002605E2">
        <w:trPr>
          <w:trHeight w:val="525"/>
        </w:trPr>
        <w:tc>
          <w:tcPr>
            <w:tcW w:w="594" w:type="dxa"/>
            <w:vAlign w:val="center"/>
          </w:tcPr>
          <w:p w:rsidR="0060435F" w:rsidRPr="00F73FEB" w:rsidRDefault="0060435F" w:rsidP="002605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169" w:type="dxa"/>
          </w:tcPr>
          <w:p w:rsidR="0060435F" w:rsidRPr="00F73FEB" w:rsidRDefault="0060435F" w:rsidP="000559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sz w:val="24"/>
                <w:szCs w:val="24"/>
              </w:rPr>
              <w:t xml:space="preserve">Обслуживание одного торгового места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73FEB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F73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FE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73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73FEB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F73FEB">
              <w:rPr>
                <w:rFonts w:ascii="Times New Roman" w:hAnsi="Times New Roman"/>
                <w:sz w:val="24"/>
                <w:szCs w:val="24"/>
              </w:rPr>
              <w:t xml:space="preserve"> (при размещении торгового места на ярмарке более</w:t>
            </w:r>
            <w:proofErr w:type="gramStart"/>
            <w:r w:rsidRPr="00F73FE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73FEB">
              <w:rPr>
                <w:rFonts w:ascii="Times New Roman" w:hAnsi="Times New Roman"/>
                <w:sz w:val="24"/>
                <w:szCs w:val="24"/>
              </w:rPr>
              <w:t xml:space="preserve"> чем на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73FEB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F73FEB">
              <w:rPr>
                <w:rFonts w:ascii="Times New Roman" w:hAnsi="Times New Roman"/>
                <w:sz w:val="24"/>
                <w:szCs w:val="24"/>
              </w:rPr>
              <w:t>, оплата производится за каждый последующий метр соответственно)</w:t>
            </w:r>
          </w:p>
        </w:tc>
        <w:tc>
          <w:tcPr>
            <w:tcW w:w="1808" w:type="dxa"/>
            <w:vAlign w:val="center"/>
          </w:tcPr>
          <w:p w:rsidR="0060435F" w:rsidRPr="00F73FEB" w:rsidRDefault="0060435F" w:rsidP="002605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>150,0</w:t>
            </w:r>
          </w:p>
        </w:tc>
      </w:tr>
      <w:tr w:rsidR="0060435F" w:rsidRPr="00D32C91" w:rsidTr="001D3E37">
        <w:trPr>
          <w:trHeight w:val="307"/>
        </w:trPr>
        <w:tc>
          <w:tcPr>
            <w:tcW w:w="594" w:type="dxa"/>
            <w:vAlign w:val="center"/>
          </w:tcPr>
          <w:p w:rsidR="0060435F" w:rsidRPr="00F73FEB" w:rsidRDefault="0060435F" w:rsidP="002605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169" w:type="dxa"/>
          </w:tcPr>
          <w:p w:rsidR="0060435F" w:rsidRPr="00F73FEB" w:rsidRDefault="0060435F" w:rsidP="00BA4DC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435F" w:rsidRPr="00F73FEB" w:rsidRDefault="0060435F" w:rsidP="002605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60435F" w:rsidRPr="00D32C91" w:rsidTr="00EC7DD8">
        <w:trPr>
          <w:trHeight w:val="525"/>
        </w:trPr>
        <w:tc>
          <w:tcPr>
            <w:tcW w:w="594" w:type="dxa"/>
            <w:vAlign w:val="center"/>
          </w:tcPr>
          <w:p w:rsidR="0060435F" w:rsidRPr="00F73FEB" w:rsidRDefault="0060435F" w:rsidP="002605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977" w:type="dxa"/>
            <w:gridSpan w:val="2"/>
          </w:tcPr>
          <w:p w:rsidR="0060435F" w:rsidRPr="00F73FEB" w:rsidRDefault="0060435F" w:rsidP="002605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Стоянка</w:t>
            </w:r>
            <w:r w:rsidRPr="00F73FEB">
              <w:rPr>
                <w:rFonts w:ascii="Times New Roman" w:hAnsi="Times New Roman"/>
                <w:sz w:val="24"/>
                <w:szCs w:val="24"/>
              </w:rPr>
              <w:t xml:space="preserve"> автотранспорта на территории ярмарки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целью купли-продажи)</w:t>
            </w:r>
          </w:p>
        </w:tc>
      </w:tr>
      <w:tr w:rsidR="0060435F" w:rsidRPr="00D32C91" w:rsidTr="00F73FEB">
        <w:trPr>
          <w:trHeight w:val="302"/>
        </w:trPr>
        <w:tc>
          <w:tcPr>
            <w:tcW w:w="594" w:type="dxa"/>
            <w:vAlign w:val="center"/>
          </w:tcPr>
          <w:p w:rsidR="0060435F" w:rsidRPr="00F73FEB" w:rsidRDefault="0060435F" w:rsidP="002605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7169" w:type="dxa"/>
          </w:tcPr>
          <w:p w:rsidR="0060435F" w:rsidRPr="00F73FEB" w:rsidRDefault="0060435F" w:rsidP="00571321">
            <w:pPr>
              <w:rPr>
                <w:rFonts w:ascii="Times New Roman" w:hAnsi="Times New Roman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08" w:type="dxa"/>
            <w:vAlign w:val="center"/>
          </w:tcPr>
          <w:p w:rsidR="0060435F" w:rsidRPr="00F73FEB" w:rsidRDefault="0060435F" w:rsidP="002605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>150,0</w:t>
            </w:r>
          </w:p>
        </w:tc>
      </w:tr>
      <w:tr w:rsidR="0060435F" w:rsidRPr="00D32C91" w:rsidTr="002605E2">
        <w:trPr>
          <w:trHeight w:val="525"/>
        </w:trPr>
        <w:tc>
          <w:tcPr>
            <w:tcW w:w="594" w:type="dxa"/>
            <w:vAlign w:val="center"/>
          </w:tcPr>
          <w:p w:rsidR="0060435F" w:rsidRPr="00F73FEB" w:rsidRDefault="0060435F" w:rsidP="002605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>2.2</w:t>
            </w:r>
          </w:p>
        </w:tc>
        <w:tc>
          <w:tcPr>
            <w:tcW w:w="7169" w:type="dxa"/>
          </w:tcPr>
          <w:p w:rsidR="0060435F" w:rsidRPr="00F73FEB" w:rsidRDefault="0060435F" w:rsidP="00571321">
            <w:pPr>
              <w:rPr>
                <w:rFonts w:ascii="Times New Roman" w:hAnsi="Times New Roman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sz w:val="24"/>
                <w:szCs w:val="24"/>
              </w:rPr>
              <w:t>Легковой транспо</w:t>
            </w:r>
            <w:proofErr w:type="gramStart"/>
            <w:r w:rsidRPr="00F73FEB">
              <w:rPr>
                <w:rFonts w:ascii="Times New Roman" w:hAnsi="Times New Roman"/>
                <w:sz w:val="24"/>
                <w:szCs w:val="24"/>
              </w:rPr>
              <w:t>рт с пр</w:t>
            </w:r>
            <w:proofErr w:type="gramEnd"/>
            <w:r w:rsidRPr="00F73FEB">
              <w:rPr>
                <w:rFonts w:ascii="Times New Roman" w:hAnsi="Times New Roman"/>
                <w:sz w:val="24"/>
                <w:szCs w:val="24"/>
              </w:rPr>
              <w:t>ицепом</w:t>
            </w:r>
          </w:p>
        </w:tc>
        <w:tc>
          <w:tcPr>
            <w:tcW w:w="1808" w:type="dxa"/>
            <w:vAlign w:val="center"/>
          </w:tcPr>
          <w:p w:rsidR="0060435F" w:rsidRPr="00F73FEB" w:rsidRDefault="0060435F" w:rsidP="002605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>200,0</w:t>
            </w:r>
          </w:p>
        </w:tc>
      </w:tr>
      <w:tr w:rsidR="0060435F" w:rsidRPr="00D32C91" w:rsidTr="002605E2">
        <w:trPr>
          <w:trHeight w:val="525"/>
        </w:trPr>
        <w:tc>
          <w:tcPr>
            <w:tcW w:w="594" w:type="dxa"/>
            <w:vAlign w:val="center"/>
          </w:tcPr>
          <w:p w:rsidR="0060435F" w:rsidRPr="00F73FEB" w:rsidRDefault="0060435F" w:rsidP="002605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>2.3</w:t>
            </w:r>
          </w:p>
        </w:tc>
        <w:tc>
          <w:tcPr>
            <w:tcW w:w="7169" w:type="dxa"/>
          </w:tcPr>
          <w:p w:rsidR="0060435F" w:rsidRPr="00F73FEB" w:rsidRDefault="0060435F" w:rsidP="00571321">
            <w:pPr>
              <w:rPr>
                <w:rFonts w:ascii="Times New Roman" w:hAnsi="Times New Roman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sz w:val="24"/>
                <w:szCs w:val="24"/>
              </w:rPr>
              <w:t>Микроавтобусы и грузовые автомобили от 1 т. -5 т.</w:t>
            </w:r>
          </w:p>
        </w:tc>
        <w:tc>
          <w:tcPr>
            <w:tcW w:w="1808" w:type="dxa"/>
            <w:vAlign w:val="center"/>
          </w:tcPr>
          <w:p w:rsidR="0060435F" w:rsidRPr="00F73FEB" w:rsidRDefault="0060435F" w:rsidP="002605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>250,0</w:t>
            </w:r>
          </w:p>
        </w:tc>
      </w:tr>
      <w:tr w:rsidR="0060435F" w:rsidRPr="00D32C91" w:rsidTr="002605E2">
        <w:trPr>
          <w:trHeight w:val="525"/>
        </w:trPr>
        <w:tc>
          <w:tcPr>
            <w:tcW w:w="594" w:type="dxa"/>
            <w:vAlign w:val="center"/>
          </w:tcPr>
          <w:p w:rsidR="0060435F" w:rsidRPr="00F73FEB" w:rsidRDefault="0060435F" w:rsidP="002605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>2.4</w:t>
            </w:r>
          </w:p>
        </w:tc>
        <w:tc>
          <w:tcPr>
            <w:tcW w:w="7169" w:type="dxa"/>
          </w:tcPr>
          <w:p w:rsidR="0060435F" w:rsidRPr="00F73FEB" w:rsidRDefault="0060435F" w:rsidP="00571321">
            <w:pPr>
              <w:rPr>
                <w:rFonts w:ascii="Times New Roman" w:hAnsi="Times New Roman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sz w:val="24"/>
                <w:szCs w:val="24"/>
              </w:rPr>
              <w:t>Микроавтобусы и грузовые автомобили от 1 т. -5. т с прицепом</w:t>
            </w:r>
          </w:p>
        </w:tc>
        <w:tc>
          <w:tcPr>
            <w:tcW w:w="1808" w:type="dxa"/>
            <w:vAlign w:val="center"/>
          </w:tcPr>
          <w:p w:rsidR="0060435F" w:rsidRPr="00F73FEB" w:rsidRDefault="0060435F" w:rsidP="002605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>300,0</w:t>
            </w:r>
          </w:p>
        </w:tc>
      </w:tr>
      <w:tr w:rsidR="0060435F" w:rsidRPr="00D32C91" w:rsidTr="002605E2">
        <w:trPr>
          <w:trHeight w:val="525"/>
        </w:trPr>
        <w:tc>
          <w:tcPr>
            <w:tcW w:w="594" w:type="dxa"/>
            <w:vAlign w:val="center"/>
          </w:tcPr>
          <w:p w:rsidR="0060435F" w:rsidRPr="00F73FEB" w:rsidRDefault="0060435F" w:rsidP="002605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7169" w:type="dxa"/>
          </w:tcPr>
          <w:p w:rsidR="0060435F" w:rsidRPr="00F73FEB" w:rsidRDefault="0060435F" w:rsidP="00571321">
            <w:pPr>
              <w:rPr>
                <w:rFonts w:ascii="Times New Roman" w:hAnsi="Times New Roman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sz w:val="24"/>
                <w:szCs w:val="24"/>
              </w:rPr>
              <w:t>Грузовые автомобили свыше 5 т.</w:t>
            </w:r>
          </w:p>
        </w:tc>
        <w:tc>
          <w:tcPr>
            <w:tcW w:w="1808" w:type="dxa"/>
            <w:vAlign w:val="center"/>
          </w:tcPr>
          <w:p w:rsidR="0060435F" w:rsidRPr="00F73FEB" w:rsidRDefault="0060435F" w:rsidP="002605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>400,0</w:t>
            </w:r>
          </w:p>
        </w:tc>
      </w:tr>
      <w:tr w:rsidR="0060435F" w:rsidRPr="00D32C91" w:rsidTr="00B0348D">
        <w:trPr>
          <w:trHeight w:val="525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60435F" w:rsidRPr="00F73FEB" w:rsidRDefault="0060435F" w:rsidP="002605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>2.6</w:t>
            </w:r>
          </w:p>
        </w:tc>
        <w:tc>
          <w:tcPr>
            <w:tcW w:w="7169" w:type="dxa"/>
            <w:tcBorders>
              <w:bottom w:val="single" w:sz="4" w:space="0" w:color="auto"/>
            </w:tcBorders>
          </w:tcPr>
          <w:p w:rsidR="0060435F" w:rsidRPr="00F73FEB" w:rsidRDefault="0060435F" w:rsidP="00571321">
            <w:pPr>
              <w:rPr>
                <w:rFonts w:ascii="Times New Roman" w:hAnsi="Times New Roman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sz w:val="24"/>
                <w:szCs w:val="24"/>
              </w:rPr>
              <w:t>Грузовые автомобили свыше 5 т. с прицепом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60435F" w:rsidRPr="00F73FEB" w:rsidRDefault="0060435F" w:rsidP="002605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>500,0</w:t>
            </w:r>
          </w:p>
        </w:tc>
      </w:tr>
      <w:tr w:rsidR="0060435F" w:rsidRPr="00D32C91" w:rsidTr="00B0348D">
        <w:trPr>
          <w:trHeight w:val="5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5F" w:rsidRPr="00F73FEB" w:rsidRDefault="0060435F" w:rsidP="005713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>2.7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5F" w:rsidRPr="00F73FEB" w:rsidRDefault="0060435F" w:rsidP="00571321">
            <w:pPr>
              <w:rPr>
                <w:rFonts w:ascii="Times New Roman" w:hAnsi="Times New Roman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sz w:val="24"/>
                <w:szCs w:val="24"/>
              </w:rPr>
              <w:t>Грузовые автомобили свыше 10 т.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5F" w:rsidRPr="00F73FEB" w:rsidRDefault="0060435F" w:rsidP="005713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73FEB">
              <w:rPr>
                <w:rFonts w:ascii="Times New Roman" w:hAnsi="Times New Roman"/>
                <w:kern w:val="2"/>
                <w:sz w:val="24"/>
                <w:szCs w:val="24"/>
              </w:rPr>
              <w:t>1000,0</w:t>
            </w:r>
          </w:p>
        </w:tc>
      </w:tr>
      <w:tr w:rsidR="0060435F" w:rsidRPr="00D32C91" w:rsidTr="00B0348D">
        <w:trPr>
          <w:trHeight w:val="525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48D" w:rsidRDefault="00B0348D" w:rsidP="001D3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35F" w:rsidRPr="001D3E37" w:rsidRDefault="0060435F" w:rsidP="00B034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37">
              <w:rPr>
                <w:rFonts w:ascii="Times New Roman" w:hAnsi="Times New Roman"/>
                <w:sz w:val="24"/>
                <w:szCs w:val="24"/>
              </w:rPr>
              <w:t>Стоимость услуги включает в себя въезд и стоянку транспортного средства на территории ярмарки.</w:t>
            </w:r>
          </w:p>
          <w:p w:rsidR="0060435F" w:rsidRPr="00D32C91" w:rsidRDefault="0060435F" w:rsidP="00B0348D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4"/>
                <w:szCs w:val="24"/>
              </w:rPr>
              <w:t xml:space="preserve">При стоянке транспортного средства на территории ярмарки более 12 часов, оплата производится за последующие нахождение транспортного средства на территории ярмарки </w:t>
            </w:r>
            <w:proofErr w:type="gramStart"/>
            <w:r w:rsidRPr="001D3E37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1D3E37">
              <w:rPr>
                <w:rFonts w:ascii="Times New Roman" w:hAnsi="Times New Roman"/>
                <w:sz w:val="24"/>
                <w:szCs w:val="24"/>
              </w:rPr>
              <w:t xml:space="preserve"> действующего тарифа.</w:t>
            </w:r>
          </w:p>
        </w:tc>
      </w:tr>
    </w:tbl>
    <w:p w:rsidR="0060435F" w:rsidRPr="00D32C91" w:rsidRDefault="0060435F" w:rsidP="00D32C91">
      <w:pPr>
        <w:tabs>
          <w:tab w:val="left" w:pos="7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C91">
        <w:rPr>
          <w:rFonts w:ascii="Times New Roman" w:hAnsi="Times New Roman"/>
          <w:sz w:val="28"/>
          <w:szCs w:val="28"/>
        </w:rPr>
        <w:tab/>
      </w:r>
    </w:p>
    <w:p w:rsidR="0060435F" w:rsidRDefault="00055965" w:rsidP="00D32C91">
      <w:pPr>
        <w:tabs>
          <w:tab w:val="left" w:pos="7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055965" w:rsidRDefault="00055965" w:rsidP="00D32C91">
      <w:pPr>
        <w:tabs>
          <w:tab w:val="left" w:pos="7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55965" w:rsidRPr="00D32C91" w:rsidRDefault="00055965" w:rsidP="00D32C91">
      <w:pPr>
        <w:tabs>
          <w:tab w:val="left" w:pos="7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А.Ю.Лобыцина</w:t>
      </w:r>
      <w:proofErr w:type="spellEnd"/>
    </w:p>
    <w:sectPr w:rsidR="00055965" w:rsidRPr="00D32C91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7EE" w:rsidRDefault="003807EE" w:rsidP="00662DB0">
      <w:pPr>
        <w:spacing w:after="0" w:line="240" w:lineRule="auto"/>
      </w:pPr>
      <w:r>
        <w:separator/>
      </w:r>
    </w:p>
  </w:endnote>
  <w:endnote w:type="continuationSeparator" w:id="0">
    <w:p w:rsidR="003807EE" w:rsidRDefault="003807EE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7EE" w:rsidRDefault="003807EE" w:rsidP="00662DB0">
      <w:pPr>
        <w:spacing w:after="0" w:line="240" w:lineRule="auto"/>
      </w:pPr>
      <w:r>
        <w:separator/>
      </w:r>
    </w:p>
  </w:footnote>
  <w:footnote w:type="continuationSeparator" w:id="0">
    <w:p w:rsidR="003807EE" w:rsidRDefault="003807EE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5F" w:rsidRPr="00662DB0" w:rsidRDefault="00A029DC">
    <w:pPr>
      <w:pStyle w:val="a9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60435F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B0348D">
      <w:rPr>
        <w:rFonts w:ascii="Times New Roman" w:hAnsi="Times New Roman"/>
        <w:noProof/>
        <w:sz w:val="28"/>
        <w:szCs w:val="28"/>
      </w:rPr>
      <w:t>3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60435F" w:rsidRDefault="0060435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5965"/>
    <w:rsid w:val="000560B4"/>
    <w:rsid w:val="00057CE4"/>
    <w:rsid w:val="00070062"/>
    <w:rsid w:val="000715F2"/>
    <w:rsid w:val="00072797"/>
    <w:rsid w:val="00073377"/>
    <w:rsid w:val="0007533B"/>
    <w:rsid w:val="000879A8"/>
    <w:rsid w:val="0009147D"/>
    <w:rsid w:val="000915D5"/>
    <w:rsid w:val="00096C3B"/>
    <w:rsid w:val="000B1BF8"/>
    <w:rsid w:val="000B2DA2"/>
    <w:rsid w:val="000B4FD6"/>
    <w:rsid w:val="000B5F90"/>
    <w:rsid w:val="000B7939"/>
    <w:rsid w:val="000C270F"/>
    <w:rsid w:val="000C354B"/>
    <w:rsid w:val="000C385D"/>
    <w:rsid w:val="000D18D1"/>
    <w:rsid w:val="000D2263"/>
    <w:rsid w:val="000E0219"/>
    <w:rsid w:val="000E7724"/>
    <w:rsid w:val="000F29CF"/>
    <w:rsid w:val="000F2FE1"/>
    <w:rsid w:val="000F4F51"/>
    <w:rsid w:val="000F686D"/>
    <w:rsid w:val="000F6884"/>
    <w:rsid w:val="000F6B0A"/>
    <w:rsid w:val="000F762C"/>
    <w:rsid w:val="0010369F"/>
    <w:rsid w:val="001119EF"/>
    <w:rsid w:val="00116013"/>
    <w:rsid w:val="001228AE"/>
    <w:rsid w:val="00130AF1"/>
    <w:rsid w:val="001330FF"/>
    <w:rsid w:val="00133802"/>
    <w:rsid w:val="00136B99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912CE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726C"/>
    <w:rsid w:val="001C0EE9"/>
    <w:rsid w:val="001C365A"/>
    <w:rsid w:val="001C52C7"/>
    <w:rsid w:val="001D0F57"/>
    <w:rsid w:val="001D28FD"/>
    <w:rsid w:val="001D3E37"/>
    <w:rsid w:val="001D462A"/>
    <w:rsid w:val="001E3056"/>
    <w:rsid w:val="001E40DF"/>
    <w:rsid w:val="00201B1C"/>
    <w:rsid w:val="0020470A"/>
    <w:rsid w:val="00216A04"/>
    <w:rsid w:val="002245F6"/>
    <w:rsid w:val="00226ABB"/>
    <w:rsid w:val="00227157"/>
    <w:rsid w:val="002321CB"/>
    <w:rsid w:val="002338C3"/>
    <w:rsid w:val="00241DEC"/>
    <w:rsid w:val="0025002A"/>
    <w:rsid w:val="0025253B"/>
    <w:rsid w:val="002605E2"/>
    <w:rsid w:val="002643E6"/>
    <w:rsid w:val="00265EDD"/>
    <w:rsid w:val="002709E3"/>
    <w:rsid w:val="00270E48"/>
    <w:rsid w:val="00270F3E"/>
    <w:rsid w:val="00273F80"/>
    <w:rsid w:val="00277919"/>
    <w:rsid w:val="0029338C"/>
    <w:rsid w:val="00295B99"/>
    <w:rsid w:val="00296240"/>
    <w:rsid w:val="0029795D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4202"/>
    <w:rsid w:val="002D516C"/>
    <w:rsid w:val="002D6303"/>
    <w:rsid w:val="002D782F"/>
    <w:rsid w:val="002E0358"/>
    <w:rsid w:val="002E1173"/>
    <w:rsid w:val="002E1E55"/>
    <w:rsid w:val="002E285D"/>
    <w:rsid w:val="002E2875"/>
    <w:rsid w:val="002F1008"/>
    <w:rsid w:val="002F66E0"/>
    <w:rsid w:val="002F6D41"/>
    <w:rsid w:val="00301A07"/>
    <w:rsid w:val="0030387E"/>
    <w:rsid w:val="003120EB"/>
    <w:rsid w:val="00316C55"/>
    <w:rsid w:val="00317F8C"/>
    <w:rsid w:val="0032302D"/>
    <w:rsid w:val="0032305B"/>
    <w:rsid w:val="00323DF6"/>
    <w:rsid w:val="003320C4"/>
    <w:rsid w:val="00333B6F"/>
    <w:rsid w:val="0033577F"/>
    <w:rsid w:val="00342CF4"/>
    <w:rsid w:val="0034430E"/>
    <w:rsid w:val="00351055"/>
    <w:rsid w:val="00351500"/>
    <w:rsid w:val="00355A69"/>
    <w:rsid w:val="00355D68"/>
    <w:rsid w:val="00356917"/>
    <w:rsid w:val="0035788B"/>
    <w:rsid w:val="00363BA4"/>
    <w:rsid w:val="00364452"/>
    <w:rsid w:val="00364B34"/>
    <w:rsid w:val="003655A5"/>
    <w:rsid w:val="00372B89"/>
    <w:rsid w:val="00375B51"/>
    <w:rsid w:val="00377653"/>
    <w:rsid w:val="003807EE"/>
    <w:rsid w:val="003835FE"/>
    <w:rsid w:val="00384767"/>
    <w:rsid w:val="00386329"/>
    <w:rsid w:val="003863F9"/>
    <w:rsid w:val="00386934"/>
    <w:rsid w:val="003869DE"/>
    <w:rsid w:val="00387ADA"/>
    <w:rsid w:val="00390E0E"/>
    <w:rsid w:val="00391EE5"/>
    <w:rsid w:val="00393BE3"/>
    <w:rsid w:val="00394D6C"/>
    <w:rsid w:val="003A4EA4"/>
    <w:rsid w:val="003B75BF"/>
    <w:rsid w:val="003B7A26"/>
    <w:rsid w:val="003C062F"/>
    <w:rsid w:val="003C35D4"/>
    <w:rsid w:val="003D0B38"/>
    <w:rsid w:val="003D2E79"/>
    <w:rsid w:val="003E06E7"/>
    <w:rsid w:val="003E0ED3"/>
    <w:rsid w:val="003E16B5"/>
    <w:rsid w:val="003E30A7"/>
    <w:rsid w:val="003E6B40"/>
    <w:rsid w:val="003E6CD1"/>
    <w:rsid w:val="003F3478"/>
    <w:rsid w:val="003F34FD"/>
    <w:rsid w:val="00400729"/>
    <w:rsid w:val="0040090D"/>
    <w:rsid w:val="00413981"/>
    <w:rsid w:val="00414EEA"/>
    <w:rsid w:val="00417BEB"/>
    <w:rsid w:val="0042524A"/>
    <w:rsid w:val="00432F8C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47BE"/>
    <w:rsid w:val="00485653"/>
    <w:rsid w:val="00487FF9"/>
    <w:rsid w:val="004923A3"/>
    <w:rsid w:val="004A1697"/>
    <w:rsid w:val="004A3639"/>
    <w:rsid w:val="004A48C2"/>
    <w:rsid w:val="004B7301"/>
    <w:rsid w:val="004C5602"/>
    <w:rsid w:val="004C61C3"/>
    <w:rsid w:val="004C6AD5"/>
    <w:rsid w:val="004C7631"/>
    <w:rsid w:val="004D0F91"/>
    <w:rsid w:val="004D0FD9"/>
    <w:rsid w:val="004D3127"/>
    <w:rsid w:val="004D6703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313FF"/>
    <w:rsid w:val="00542DA4"/>
    <w:rsid w:val="00553BBA"/>
    <w:rsid w:val="005544D6"/>
    <w:rsid w:val="00557070"/>
    <w:rsid w:val="00571321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68B7"/>
    <w:rsid w:val="005B755E"/>
    <w:rsid w:val="005B7645"/>
    <w:rsid w:val="005C3231"/>
    <w:rsid w:val="005C3A1A"/>
    <w:rsid w:val="005D275A"/>
    <w:rsid w:val="005D53C2"/>
    <w:rsid w:val="005D54CF"/>
    <w:rsid w:val="005D7A26"/>
    <w:rsid w:val="005E239E"/>
    <w:rsid w:val="005E295C"/>
    <w:rsid w:val="005E5234"/>
    <w:rsid w:val="005F6D2F"/>
    <w:rsid w:val="005F7BAC"/>
    <w:rsid w:val="00600216"/>
    <w:rsid w:val="0060190D"/>
    <w:rsid w:val="0060435F"/>
    <w:rsid w:val="00607B90"/>
    <w:rsid w:val="00610830"/>
    <w:rsid w:val="00616AEE"/>
    <w:rsid w:val="00617F07"/>
    <w:rsid w:val="00623C85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36D2"/>
    <w:rsid w:val="00664C2C"/>
    <w:rsid w:val="00667215"/>
    <w:rsid w:val="0068022E"/>
    <w:rsid w:val="00681091"/>
    <w:rsid w:val="00685D8A"/>
    <w:rsid w:val="00686520"/>
    <w:rsid w:val="00686792"/>
    <w:rsid w:val="00686D7F"/>
    <w:rsid w:val="006A1FDC"/>
    <w:rsid w:val="006A2B16"/>
    <w:rsid w:val="006A2F44"/>
    <w:rsid w:val="006A72FF"/>
    <w:rsid w:val="006C26CC"/>
    <w:rsid w:val="006C2D88"/>
    <w:rsid w:val="006C389A"/>
    <w:rsid w:val="006D12B6"/>
    <w:rsid w:val="006D28DF"/>
    <w:rsid w:val="006D3C57"/>
    <w:rsid w:val="006E23E7"/>
    <w:rsid w:val="006E3C66"/>
    <w:rsid w:val="006E4DF6"/>
    <w:rsid w:val="006F2E78"/>
    <w:rsid w:val="006F5F0A"/>
    <w:rsid w:val="00702D97"/>
    <w:rsid w:val="00705038"/>
    <w:rsid w:val="0071277C"/>
    <w:rsid w:val="007225C8"/>
    <w:rsid w:val="00724FB4"/>
    <w:rsid w:val="0072717A"/>
    <w:rsid w:val="0073200B"/>
    <w:rsid w:val="00745CBA"/>
    <w:rsid w:val="007527F8"/>
    <w:rsid w:val="00755863"/>
    <w:rsid w:val="007561FD"/>
    <w:rsid w:val="0075769F"/>
    <w:rsid w:val="00767E9B"/>
    <w:rsid w:val="00780EC2"/>
    <w:rsid w:val="007870D3"/>
    <w:rsid w:val="00792052"/>
    <w:rsid w:val="007A1FDC"/>
    <w:rsid w:val="007A67F6"/>
    <w:rsid w:val="007B2672"/>
    <w:rsid w:val="007B4EA2"/>
    <w:rsid w:val="007C1394"/>
    <w:rsid w:val="007C1FEC"/>
    <w:rsid w:val="007C29CA"/>
    <w:rsid w:val="007C7D22"/>
    <w:rsid w:val="007D061A"/>
    <w:rsid w:val="007D3DE7"/>
    <w:rsid w:val="007D6DFC"/>
    <w:rsid w:val="007E1C53"/>
    <w:rsid w:val="007F2A1C"/>
    <w:rsid w:val="007F5429"/>
    <w:rsid w:val="007F6D76"/>
    <w:rsid w:val="008026B7"/>
    <w:rsid w:val="00811772"/>
    <w:rsid w:val="00814908"/>
    <w:rsid w:val="00816627"/>
    <w:rsid w:val="00826DAC"/>
    <w:rsid w:val="00833E2D"/>
    <w:rsid w:val="00834BAF"/>
    <w:rsid w:val="00835228"/>
    <w:rsid w:val="008445CF"/>
    <w:rsid w:val="0085047C"/>
    <w:rsid w:val="00853F04"/>
    <w:rsid w:val="00854E75"/>
    <w:rsid w:val="00855239"/>
    <w:rsid w:val="00855AED"/>
    <w:rsid w:val="00860483"/>
    <w:rsid w:val="0086130F"/>
    <w:rsid w:val="008729EE"/>
    <w:rsid w:val="008759CB"/>
    <w:rsid w:val="00881685"/>
    <w:rsid w:val="00884085"/>
    <w:rsid w:val="008858E8"/>
    <w:rsid w:val="008927D9"/>
    <w:rsid w:val="00893E77"/>
    <w:rsid w:val="008A480A"/>
    <w:rsid w:val="008A536B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4031"/>
    <w:rsid w:val="008C5359"/>
    <w:rsid w:val="008D0CAC"/>
    <w:rsid w:val="008D1582"/>
    <w:rsid w:val="008E004A"/>
    <w:rsid w:val="008E67C1"/>
    <w:rsid w:val="008E7CD0"/>
    <w:rsid w:val="008F3C6D"/>
    <w:rsid w:val="008F43CE"/>
    <w:rsid w:val="008F4C60"/>
    <w:rsid w:val="009051D6"/>
    <w:rsid w:val="00916766"/>
    <w:rsid w:val="00917A89"/>
    <w:rsid w:val="00926121"/>
    <w:rsid w:val="00934697"/>
    <w:rsid w:val="00934F43"/>
    <w:rsid w:val="0093559F"/>
    <w:rsid w:val="009363C3"/>
    <w:rsid w:val="00937C88"/>
    <w:rsid w:val="009465D0"/>
    <w:rsid w:val="00947C51"/>
    <w:rsid w:val="00951BFE"/>
    <w:rsid w:val="009565C3"/>
    <w:rsid w:val="00962CAC"/>
    <w:rsid w:val="00963E1F"/>
    <w:rsid w:val="009665D8"/>
    <w:rsid w:val="00971619"/>
    <w:rsid w:val="00973BD9"/>
    <w:rsid w:val="00975A8C"/>
    <w:rsid w:val="00981152"/>
    <w:rsid w:val="009863F1"/>
    <w:rsid w:val="00987130"/>
    <w:rsid w:val="00993047"/>
    <w:rsid w:val="009A00B4"/>
    <w:rsid w:val="009A0D1F"/>
    <w:rsid w:val="009A4CD3"/>
    <w:rsid w:val="009B010E"/>
    <w:rsid w:val="009B5332"/>
    <w:rsid w:val="009B54CA"/>
    <w:rsid w:val="009C505B"/>
    <w:rsid w:val="009C6D93"/>
    <w:rsid w:val="009C7D5D"/>
    <w:rsid w:val="009D78D9"/>
    <w:rsid w:val="009E156D"/>
    <w:rsid w:val="009E2AE4"/>
    <w:rsid w:val="009E3971"/>
    <w:rsid w:val="009E4479"/>
    <w:rsid w:val="009E53DA"/>
    <w:rsid w:val="009E54CB"/>
    <w:rsid w:val="009E73A3"/>
    <w:rsid w:val="009E7C51"/>
    <w:rsid w:val="009F1CF4"/>
    <w:rsid w:val="009F3C80"/>
    <w:rsid w:val="009F5767"/>
    <w:rsid w:val="009F6708"/>
    <w:rsid w:val="00A029DC"/>
    <w:rsid w:val="00A0373C"/>
    <w:rsid w:val="00A12DC4"/>
    <w:rsid w:val="00A219C6"/>
    <w:rsid w:val="00A23871"/>
    <w:rsid w:val="00A26D2C"/>
    <w:rsid w:val="00A30E06"/>
    <w:rsid w:val="00A33693"/>
    <w:rsid w:val="00A35E2A"/>
    <w:rsid w:val="00A40B69"/>
    <w:rsid w:val="00A45EC9"/>
    <w:rsid w:val="00A50FED"/>
    <w:rsid w:val="00A60C5C"/>
    <w:rsid w:val="00A62C45"/>
    <w:rsid w:val="00A71A2D"/>
    <w:rsid w:val="00A71A42"/>
    <w:rsid w:val="00A73B7F"/>
    <w:rsid w:val="00A77306"/>
    <w:rsid w:val="00A81B06"/>
    <w:rsid w:val="00A83D07"/>
    <w:rsid w:val="00A85E83"/>
    <w:rsid w:val="00A94935"/>
    <w:rsid w:val="00AA0184"/>
    <w:rsid w:val="00AB03C8"/>
    <w:rsid w:val="00AB78CA"/>
    <w:rsid w:val="00AB7F0E"/>
    <w:rsid w:val="00AC082B"/>
    <w:rsid w:val="00AC38E6"/>
    <w:rsid w:val="00AC4BBD"/>
    <w:rsid w:val="00AC5ABA"/>
    <w:rsid w:val="00AD4F40"/>
    <w:rsid w:val="00AE075D"/>
    <w:rsid w:val="00AE0D03"/>
    <w:rsid w:val="00AE1448"/>
    <w:rsid w:val="00AE3447"/>
    <w:rsid w:val="00AE5FC8"/>
    <w:rsid w:val="00AF167E"/>
    <w:rsid w:val="00AF1EA9"/>
    <w:rsid w:val="00B0113B"/>
    <w:rsid w:val="00B0348D"/>
    <w:rsid w:val="00B04C3D"/>
    <w:rsid w:val="00B06F1D"/>
    <w:rsid w:val="00B1136F"/>
    <w:rsid w:val="00B15226"/>
    <w:rsid w:val="00B21939"/>
    <w:rsid w:val="00B24308"/>
    <w:rsid w:val="00B24E15"/>
    <w:rsid w:val="00B31D8C"/>
    <w:rsid w:val="00B37EBB"/>
    <w:rsid w:val="00B42A38"/>
    <w:rsid w:val="00B43F28"/>
    <w:rsid w:val="00B47F7C"/>
    <w:rsid w:val="00B5000E"/>
    <w:rsid w:val="00B53BDF"/>
    <w:rsid w:val="00B61D60"/>
    <w:rsid w:val="00B657FB"/>
    <w:rsid w:val="00B72EB3"/>
    <w:rsid w:val="00B73272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A1A45"/>
    <w:rsid w:val="00BA3FAF"/>
    <w:rsid w:val="00BA4739"/>
    <w:rsid w:val="00BA4DC0"/>
    <w:rsid w:val="00BA6318"/>
    <w:rsid w:val="00BC2142"/>
    <w:rsid w:val="00BC4E2E"/>
    <w:rsid w:val="00BC6C2F"/>
    <w:rsid w:val="00BD583C"/>
    <w:rsid w:val="00BE09F0"/>
    <w:rsid w:val="00BE1F5F"/>
    <w:rsid w:val="00BE61EA"/>
    <w:rsid w:val="00BE639B"/>
    <w:rsid w:val="00BF45F7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27AF1"/>
    <w:rsid w:val="00C34135"/>
    <w:rsid w:val="00C46D27"/>
    <w:rsid w:val="00C50B5E"/>
    <w:rsid w:val="00C52137"/>
    <w:rsid w:val="00C56AFC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E1A1A"/>
    <w:rsid w:val="00CE201A"/>
    <w:rsid w:val="00CE2770"/>
    <w:rsid w:val="00CE537E"/>
    <w:rsid w:val="00CF15F1"/>
    <w:rsid w:val="00D038E9"/>
    <w:rsid w:val="00D05E87"/>
    <w:rsid w:val="00D07400"/>
    <w:rsid w:val="00D07C78"/>
    <w:rsid w:val="00D124DC"/>
    <w:rsid w:val="00D15925"/>
    <w:rsid w:val="00D20277"/>
    <w:rsid w:val="00D25F85"/>
    <w:rsid w:val="00D32C91"/>
    <w:rsid w:val="00D33B7C"/>
    <w:rsid w:val="00D3791D"/>
    <w:rsid w:val="00D46237"/>
    <w:rsid w:val="00D52A98"/>
    <w:rsid w:val="00D577ED"/>
    <w:rsid w:val="00D57961"/>
    <w:rsid w:val="00D717C9"/>
    <w:rsid w:val="00D756F3"/>
    <w:rsid w:val="00D7655B"/>
    <w:rsid w:val="00D7707F"/>
    <w:rsid w:val="00D77726"/>
    <w:rsid w:val="00D8178C"/>
    <w:rsid w:val="00D82040"/>
    <w:rsid w:val="00D83A30"/>
    <w:rsid w:val="00D83D92"/>
    <w:rsid w:val="00D85702"/>
    <w:rsid w:val="00D8622D"/>
    <w:rsid w:val="00D9072A"/>
    <w:rsid w:val="00DA2656"/>
    <w:rsid w:val="00DB038D"/>
    <w:rsid w:val="00DB0996"/>
    <w:rsid w:val="00DB115E"/>
    <w:rsid w:val="00DB2376"/>
    <w:rsid w:val="00DB3526"/>
    <w:rsid w:val="00DB6435"/>
    <w:rsid w:val="00DC0D29"/>
    <w:rsid w:val="00DC4852"/>
    <w:rsid w:val="00DD0E2A"/>
    <w:rsid w:val="00DD6B85"/>
    <w:rsid w:val="00DD75CD"/>
    <w:rsid w:val="00DE7604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43109"/>
    <w:rsid w:val="00E5329E"/>
    <w:rsid w:val="00E544C5"/>
    <w:rsid w:val="00E559CD"/>
    <w:rsid w:val="00E55E42"/>
    <w:rsid w:val="00E703ED"/>
    <w:rsid w:val="00E70D10"/>
    <w:rsid w:val="00E70FBE"/>
    <w:rsid w:val="00E7266D"/>
    <w:rsid w:val="00E752EF"/>
    <w:rsid w:val="00E8505C"/>
    <w:rsid w:val="00E9112D"/>
    <w:rsid w:val="00E91D3C"/>
    <w:rsid w:val="00E93E33"/>
    <w:rsid w:val="00E9483A"/>
    <w:rsid w:val="00E9585D"/>
    <w:rsid w:val="00E9734D"/>
    <w:rsid w:val="00EA57DE"/>
    <w:rsid w:val="00EA7FCD"/>
    <w:rsid w:val="00EB517F"/>
    <w:rsid w:val="00EB523C"/>
    <w:rsid w:val="00EC118E"/>
    <w:rsid w:val="00EC7DD8"/>
    <w:rsid w:val="00ED7838"/>
    <w:rsid w:val="00EE041C"/>
    <w:rsid w:val="00EE5431"/>
    <w:rsid w:val="00EF15C4"/>
    <w:rsid w:val="00F04589"/>
    <w:rsid w:val="00F05305"/>
    <w:rsid w:val="00F05507"/>
    <w:rsid w:val="00F11E1F"/>
    <w:rsid w:val="00F156B2"/>
    <w:rsid w:val="00F15E4C"/>
    <w:rsid w:val="00F17250"/>
    <w:rsid w:val="00F202CD"/>
    <w:rsid w:val="00F21821"/>
    <w:rsid w:val="00F23B20"/>
    <w:rsid w:val="00F27054"/>
    <w:rsid w:val="00F27A57"/>
    <w:rsid w:val="00F3131A"/>
    <w:rsid w:val="00F37F26"/>
    <w:rsid w:val="00F45E3A"/>
    <w:rsid w:val="00F47F84"/>
    <w:rsid w:val="00F505D4"/>
    <w:rsid w:val="00F520DA"/>
    <w:rsid w:val="00F558CA"/>
    <w:rsid w:val="00F6065E"/>
    <w:rsid w:val="00F61A5A"/>
    <w:rsid w:val="00F637CA"/>
    <w:rsid w:val="00F63CC6"/>
    <w:rsid w:val="00F66E99"/>
    <w:rsid w:val="00F737E4"/>
    <w:rsid w:val="00F73FEB"/>
    <w:rsid w:val="00F763DF"/>
    <w:rsid w:val="00F83039"/>
    <w:rsid w:val="00F83370"/>
    <w:rsid w:val="00FA6853"/>
    <w:rsid w:val="00FB3E72"/>
    <w:rsid w:val="00FB57F4"/>
    <w:rsid w:val="00FB690A"/>
    <w:rsid w:val="00FC31FF"/>
    <w:rsid w:val="00FC6CE7"/>
    <w:rsid w:val="00FC6D86"/>
    <w:rsid w:val="00FD3B44"/>
    <w:rsid w:val="00FD3BAA"/>
    <w:rsid w:val="00FD649E"/>
    <w:rsid w:val="00FE5142"/>
    <w:rsid w:val="00FE5AD5"/>
    <w:rsid w:val="00FE65BD"/>
    <w:rsid w:val="00FE66C9"/>
    <w:rsid w:val="00FF20E6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3577F"/>
    <w:rPr>
      <w:sz w:val="22"/>
      <w:szCs w:val="22"/>
    </w:rPr>
  </w:style>
  <w:style w:type="paragraph" w:styleId="a5">
    <w:name w:val="Body Text"/>
    <w:basedOn w:val="a"/>
    <w:link w:val="a6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62DB0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62DB0"/>
    <w:rPr>
      <w:rFonts w:cs="Times New Roman"/>
    </w:rPr>
  </w:style>
  <w:style w:type="table" w:styleId="ad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e">
    <w:name w:val="Plain Text"/>
    <w:basedOn w:val="a"/>
    <w:link w:val="af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e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F27054"/>
    <w:rPr>
      <w:rFonts w:cs="Times New Roman"/>
    </w:rPr>
  </w:style>
  <w:style w:type="character" w:customStyle="1" w:styleId="af">
    <w:name w:val="Текст Знак"/>
    <w:basedOn w:val="a0"/>
    <w:link w:val="ae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2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7D6DFC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3</Pages>
  <Words>775</Words>
  <Characters>4418</Characters>
  <Application>Microsoft Office Word</Application>
  <DocSecurity>0</DocSecurity>
  <Lines>36</Lines>
  <Paragraphs>10</Paragraphs>
  <ScaleCrop>false</ScaleCrop>
  <Company>Microsoft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327</cp:revision>
  <cp:lastPrinted>2022-07-13T11:25:00Z</cp:lastPrinted>
  <dcterms:created xsi:type="dcterms:W3CDTF">2012-12-07T11:21:00Z</dcterms:created>
  <dcterms:modified xsi:type="dcterms:W3CDTF">2022-07-13T12:32:00Z</dcterms:modified>
</cp:coreProperties>
</file>