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D" w:rsidRDefault="00A327BD" w:rsidP="00F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О РЕЗУЛЬТАТАХ ПУБЛИЧНЫХ СЛУШАНИЙ</w:t>
      </w:r>
    </w:p>
    <w:p w:rsidR="00A327BD" w:rsidRDefault="00A327BD" w:rsidP="00F2316C">
      <w:pPr>
        <w:jc w:val="center"/>
        <w:rPr>
          <w:b/>
          <w:sz w:val="28"/>
          <w:szCs w:val="28"/>
        </w:rPr>
      </w:pPr>
    </w:p>
    <w:p w:rsidR="00A327BD" w:rsidRDefault="00A327BD" w:rsidP="00F23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«05» апреля 2022 год                                        станица Старотитаровская</w:t>
      </w:r>
    </w:p>
    <w:p w:rsidR="00A327BD" w:rsidRDefault="00A327BD" w:rsidP="00784A61">
      <w:pPr>
        <w:jc w:val="both"/>
        <w:rPr>
          <w:b/>
          <w:sz w:val="28"/>
          <w:szCs w:val="28"/>
        </w:rPr>
      </w:pP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Инициатор публичных слушаний: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A327BD" w:rsidRPr="00DE6FBA" w:rsidRDefault="00A327BD" w:rsidP="00784A61">
      <w:pPr>
        <w:jc w:val="both"/>
        <w:rPr>
          <w:sz w:val="28"/>
          <w:szCs w:val="28"/>
        </w:rPr>
      </w:pPr>
      <w:r w:rsidRPr="00B91E68">
        <w:rPr>
          <w:sz w:val="28"/>
          <w:szCs w:val="28"/>
        </w:rPr>
        <w:t xml:space="preserve">    Публичные слушания назначены:  решением </w:t>
      </w:r>
      <w:r w:rsidRPr="00B80CE7">
        <w:rPr>
          <w:sz w:val="28"/>
          <w:szCs w:val="28"/>
        </w:rPr>
        <w:t>XXXIX</w:t>
      </w:r>
      <w:r>
        <w:rPr>
          <w:sz w:val="28"/>
          <w:szCs w:val="28"/>
        </w:rPr>
        <w:t xml:space="preserve"> </w:t>
      </w:r>
      <w:r w:rsidRPr="00B91E68">
        <w:rPr>
          <w:sz w:val="28"/>
        </w:rPr>
        <w:t xml:space="preserve">сессии от </w:t>
      </w:r>
      <w:r>
        <w:rPr>
          <w:sz w:val="28"/>
        </w:rPr>
        <w:t>23</w:t>
      </w:r>
      <w:r w:rsidRPr="00B91E68">
        <w:rPr>
          <w:sz w:val="28"/>
        </w:rPr>
        <w:t xml:space="preserve"> марта  202</w:t>
      </w:r>
      <w:r>
        <w:rPr>
          <w:sz w:val="28"/>
        </w:rPr>
        <w:t>2</w:t>
      </w:r>
      <w:r w:rsidRPr="00B91E68">
        <w:rPr>
          <w:sz w:val="28"/>
        </w:rPr>
        <w:t xml:space="preserve"> года № 1</w:t>
      </w:r>
      <w:r>
        <w:rPr>
          <w:sz w:val="28"/>
        </w:rPr>
        <w:t>69</w:t>
      </w:r>
      <w:r w:rsidRPr="00B91E68">
        <w:rPr>
          <w:sz w:val="28"/>
        </w:rPr>
        <w:t xml:space="preserve"> </w:t>
      </w:r>
      <w:r>
        <w:rPr>
          <w:sz w:val="28"/>
        </w:rPr>
        <w:t>«</w:t>
      </w:r>
      <w:r w:rsidRPr="00B91E68">
        <w:rPr>
          <w:sz w:val="28"/>
          <w:szCs w:val="28"/>
        </w:rPr>
        <w:t xml:space="preserve">Об  опубликовании проекта решения Совета </w:t>
      </w:r>
      <w:proofErr w:type="spellStart"/>
      <w:r w:rsidRPr="00B91E68">
        <w:rPr>
          <w:sz w:val="28"/>
          <w:szCs w:val="28"/>
        </w:rPr>
        <w:t>Старотитаровского</w:t>
      </w:r>
      <w:proofErr w:type="spellEnd"/>
      <w:r w:rsidRPr="00B91E68">
        <w:rPr>
          <w:sz w:val="28"/>
          <w:szCs w:val="28"/>
        </w:rPr>
        <w:t xml:space="preserve"> сельского поселения Темрюкского района «Об исполнении бюджета </w:t>
      </w:r>
      <w:proofErr w:type="spellStart"/>
      <w:r w:rsidRPr="00B91E68">
        <w:rPr>
          <w:sz w:val="28"/>
          <w:szCs w:val="28"/>
        </w:rPr>
        <w:t>Старотитаровского</w:t>
      </w:r>
      <w:proofErr w:type="spellEnd"/>
      <w:r w:rsidRPr="00B91E68">
        <w:rPr>
          <w:sz w:val="28"/>
          <w:szCs w:val="28"/>
        </w:rPr>
        <w:t xml:space="preserve"> сельского поселения Темрюкского района за 202</w:t>
      </w:r>
      <w:r>
        <w:rPr>
          <w:sz w:val="28"/>
          <w:szCs w:val="28"/>
        </w:rPr>
        <w:t>1</w:t>
      </w:r>
      <w:r w:rsidRPr="00B91E68">
        <w:rPr>
          <w:sz w:val="28"/>
          <w:szCs w:val="28"/>
        </w:rPr>
        <w:t xml:space="preserve"> год», назначения даты проведения публичных слушаний, </w:t>
      </w:r>
      <w:proofErr w:type="gramStart"/>
      <w:r w:rsidRPr="00B91E68">
        <w:rPr>
          <w:sz w:val="28"/>
          <w:szCs w:val="28"/>
        </w:rPr>
        <w:t>создании</w:t>
      </w:r>
      <w:proofErr w:type="gramEnd"/>
      <w:r w:rsidRPr="00B91E68">
        <w:rPr>
          <w:sz w:val="28"/>
          <w:szCs w:val="28"/>
        </w:rPr>
        <w:t xml:space="preserve"> оргкомитета по проведению публичных слушаний</w:t>
      </w:r>
      <w:r>
        <w:rPr>
          <w:sz w:val="28"/>
          <w:szCs w:val="28"/>
        </w:rPr>
        <w:t>».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Вопрос публичных слушаний: </w:t>
      </w:r>
      <w:r>
        <w:rPr>
          <w:sz w:val="28"/>
          <w:szCs w:val="28"/>
        </w:rPr>
        <w:t xml:space="preserve">рассмотрение проекта решения об исполнении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за 2021 год.</w:t>
      </w:r>
    </w:p>
    <w:p w:rsidR="00A327BD" w:rsidRDefault="00A327BD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Дата, время и место проведения публичных слушаний:</w:t>
      </w:r>
    </w:p>
    <w:p w:rsidR="00A327BD" w:rsidRDefault="00A327BD" w:rsidP="00784A61">
      <w:pPr>
        <w:jc w:val="both"/>
        <w:rPr>
          <w:sz w:val="28"/>
          <w:szCs w:val="28"/>
        </w:rPr>
      </w:pPr>
      <w:r w:rsidRPr="006D6A1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D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  2022</w:t>
      </w:r>
      <w:r w:rsidRPr="006D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в 15 часов 00 минут в администрации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 поселения  Темрюкского  района (зал заседаний) по  адресу: ст. Старотитаровская, пер. Красноармейский, 9.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Опубликование информации о публичных слушаниях: </w:t>
      </w:r>
      <w:r w:rsidRPr="00EF61C4">
        <w:rPr>
          <w:sz w:val="28"/>
          <w:szCs w:val="28"/>
        </w:rPr>
        <w:t>газета    «Станичная газета» от</w:t>
      </w:r>
      <w:r>
        <w:rPr>
          <w:sz w:val="28"/>
          <w:szCs w:val="28"/>
        </w:rPr>
        <w:t xml:space="preserve"> 25.03.2022 г. №</w:t>
      </w:r>
      <w:r w:rsidRPr="00EF61C4">
        <w:rPr>
          <w:sz w:val="28"/>
          <w:szCs w:val="28"/>
        </w:rPr>
        <w:t xml:space="preserve"> </w:t>
      </w:r>
      <w:r>
        <w:rPr>
          <w:sz w:val="28"/>
          <w:szCs w:val="28"/>
        </w:rPr>
        <w:t>076 (207)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Уполномоченный орган по проведению публичных слушаний: </w:t>
      </w:r>
      <w:r>
        <w:rPr>
          <w:sz w:val="28"/>
          <w:szCs w:val="28"/>
        </w:rPr>
        <w:t>организационный   комитет   по   проведению   публичных    слушаний            (приложение  №  2</w:t>
      </w:r>
      <w:r w:rsidRPr="001346DF">
        <w:rPr>
          <w:sz w:val="28"/>
          <w:szCs w:val="28"/>
        </w:rPr>
        <w:t xml:space="preserve"> </w:t>
      </w:r>
      <w:r w:rsidR="00D25DCA">
        <w:rPr>
          <w:sz w:val="28"/>
          <w:szCs w:val="28"/>
        </w:rPr>
        <w:t xml:space="preserve">к </w:t>
      </w:r>
      <w:r w:rsidRPr="00B91E68">
        <w:rPr>
          <w:sz w:val="28"/>
          <w:szCs w:val="28"/>
        </w:rPr>
        <w:t>решени</w:t>
      </w:r>
      <w:r w:rsidR="00D25DCA">
        <w:rPr>
          <w:sz w:val="28"/>
          <w:szCs w:val="28"/>
        </w:rPr>
        <w:t>ю</w:t>
      </w:r>
      <w:r w:rsidRPr="00B91E68">
        <w:rPr>
          <w:sz w:val="28"/>
          <w:szCs w:val="28"/>
        </w:rPr>
        <w:t xml:space="preserve"> </w:t>
      </w:r>
      <w:r w:rsidRPr="00B80CE7">
        <w:rPr>
          <w:sz w:val="28"/>
          <w:szCs w:val="28"/>
        </w:rPr>
        <w:t>XXXIX</w:t>
      </w:r>
      <w:r w:rsidRPr="00B91E68">
        <w:rPr>
          <w:sz w:val="28"/>
        </w:rPr>
        <w:t xml:space="preserve"> сессии от </w:t>
      </w:r>
      <w:r>
        <w:rPr>
          <w:sz w:val="28"/>
        </w:rPr>
        <w:t>23</w:t>
      </w:r>
      <w:r w:rsidRPr="00B91E68">
        <w:rPr>
          <w:sz w:val="28"/>
        </w:rPr>
        <w:t xml:space="preserve"> марта  202</w:t>
      </w:r>
      <w:r>
        <w:rPr>
          <w:sz w:val="28"/>
        </w:rPr>
        <w:t>2</w:t>
      </w:r>
      <w:r w:rsidRPr="00B91E68">
        <w:rPr>
          <w:sz w:val="28"/>
        </w:rPr>
        <w:t xml:space="preserve"> года № 1</w:t>
      </w:r>
      <w:r>
        <w:rPr>
          <w:sz w:val="28"/>
        </w:rPr>
        <w:t>69</w:t>
      </w:r>
      <w:r w:rsidRPr="00B91E68">
        <w:rPr>
          <w:sz w:val="28"/>
        </w:rPr>
        <w:t xml:space="preserve"> </w:t>
      </w:r>
      <w:r>
        <w:rPr>
          <w:sz w:val="28"/>
        </w:rPr>
        <w:t>«</w:t>
      </w:r>
      <w:r w:rsidRPr="00B91E68">
        <w:rPr>
          <w:sz w:val="28"/>
          <w:szCs w:val="28"/>
        </w:rPr>
        <w:t xml:space="preserve">Об  опубликовании проекта решения Совета </w:t>
      </w:r>
      <w:proofErr w:type="spellStart"/>
      <w:r w:rsidRPr="00B91E68">
        <w:rPr>
          <w:sz w:val="28"/>
          <w:szCs w:val="28"/>
        </w:rPr>
        <w:t>Старотитаровского</w:t>
      </w:r>
      <w:proofErr w:type="spellEnd"/>
      <w:r w:rsidRPr="00B91E68">
        <w:rPr>
          <w:sz w:val="28"/>
          <w:szCs w:val="28"/>
        </w:rPr>
        <w:t xml:space="preserve"> сельского поселения Темрюкского района «Об исполнении бюджета </w:t>
      </w:r>
      <w:proofErr w:type="spellStart"/>
      <w:r w:rsidRPr="00B91E68">
        <w:rPr>
          <w:sz w:val="28"/>
          <w:szCs w:val="28"/>
        </w:rPr>
        <w:t>Старотитаровского</w:t>
      </w:r>
      <w:proofErr w:type="spellEnd"/>
      <w:r w:rsidRPr="00B91E68">
        <w:rPr>
          <w:sz w:val="28"/>
          <w:szCs w:val="28"/>
        </w:rPr>
        <w:t xml:space="preserve"> сельского поселения Темрюкского района за 202</w:t>
      </w:r>
      <w:r>
        <w:rPr>
          <w:sz w:val="28"/>
          <w:szCs w:val="28"/>
        </w:rPr>
        <w:t>1</w:t>
      </w:r>
      <w:r w:rsidRPr="00B91E68">
        <w:rPr>
          <w:sz w:val="28"/>
          <w:szCs w:val="28"/>
        </w:rPr>
        <w:t xml:space="preserve"> год», назначения даты проведения публичных слушаний, создании оргкомитета по проведению публичных слушаний</w:t>
      </w:r>
      <w:r>
        <w:rPr>
          <w:sz w:val="28"/>
          <w:szCs w:val="28"/>
        </w:rPr>
        <w:t>»).</w:t>
      </w:r>
      <w:proofErr w:type="gramEnd"/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-  24 человек</w:t>
      </w:r>
      <w:r w:rsidR="00D25DC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участников, получивших право на выступление – нет.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Эксперты – Зимина Е.М.,  Петренко И.А.</w:t>
      </w:r>
    </w:p>
    <w:p w:rsidR="00A327BD" w:rsidRDefault="00A327BD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Предложение  организационного комитета</w:t>
      </w:r>
      <w:r>
        <w:rPr>
          <w:sz w:val="28"/>
          <w:szCs w:val="28"/>
        </w:rPr>
        <w:t xml:space="preserve">: </w:t>
      </w:r>
    </w:p>
    <w:p w:rsidR="00A327BD" w:rsidRDefault="00A327BD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направить проект решения Совета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«Об исполнении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 за 2021 год» без изменений.</w:t>
      </w:r>
    </w:p>
    <w:p w:rsidR="00A327BD" w:rsidRDefault="00A327BD" w:rsidP="00784A61">
      <w:pPr>
        <w:jc w:val="both"/>
        <w:rPr>
          <w:b/>
          <w:sz w:val="28"/>
          <w:szCs w:val="28"/>
        </w:rPr>
      </w:pPr>
    </w:p>
    <w:p w:rsidR="00A327BD" w:rsidRDefault="00A327BD" w:rsidP="00784A61">
      <w:pPr>
        <w:jc w:val="both"/>
        <w:rPr>
          <w:b/>
          <w:sz w:val="28"/>
          <w:szCs w:val="28"/>
        </w:rPr>
      </w:pPr>
    </w:p>
    <w:p w:rsidR="00A327BD" w:rsidRDefault="00A327BD" w:rsidP="00784A61">
      <w:pPr>
        <w:jc w:val="both"/>
        <w:rPr>
          <w:b/>
          <w:sz w:val="28"/>
          <w:szCs w:val="28"/>
        </w:rPr>
      </w:pPr>
    </w:p>
    <w:p w:rsidR="00A327BD" w:rsidRDefault="00A327BD" w:rsidP="00F2316C">
      <w:pPr>
        <w:rPr>
          <w:sz w:val="28"/>
          <w:szCs w:val="28"/>
        </w:rPr>
      </w:pPr>
      <w:r w:rsidRPr="00F2316C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                                                           А.Ю. </w:t>
      </w:r>
      <w:proofErr w:type="spellStart"/>
      <w:r>
        <w:rPr>
          <w:sz w:val="28"/>
          <w:szCs w:val="28"/>
        </w:rPr>
        <w:t>Лобыцина</w:t>
      </w:r>
      <w:proofErr w:type="spellEnd"/>
    </w:p>
    <w:p w:rsidR="00A327BD" w:rsidRDefault="00A327BD" w:rsidP="00F2316C">
      <w:pPr>
        <w:rPr>
          <w:sz w:val="28"/>
          <w:szCs w:val="28"/>
        </w:rPr>
      </w:pPr>
    </w:p>
    <w:p w:rsidR="00A327BD" w:rsidRDefault="00A327BD">
      <w:r>
        <w:rPr>
          <w:sz w:val="28"/>
          <w:szCs w:val="28"/>
        </w:rPr>
        <w:t>Секретарь оргкомитета                                                                             Л.П.Чуб</w:t>
      </w:r>
    </w:p>
    <w:sectPr w:rsidR="00A327BD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6C"/>
    <w:rsid w:val="000232E7"/>
    <w:rsid w:val="00031938"/>
    <w:rsid w:val="00032AA8"/>
    <w:rsid w:val="00056068"/>
    <w:rsid w:val="000C1F3F"/>
    <w:rsid w:val="00116612"/>
    <w:rsid w:val="00121424"/>
    <w:rsid w:val="001346DF"/>
    <w:rsid w:val="00155373"/>
    <w:rsid w:val="00155EA2"/>
    <w:rsid w:val="001846E1"/>
    <w:rsid w:val="00213460"/>
    <w:rsid w:val="002A1E67"/>
    <w:rsid w:val="002B699F"/>
    <w:rsid w:val="002D42F0"/>
    <w:rsid w:val="00314CF6"/>
    <w:rsid w:val="00323AB1"/>
    <w:rsid w:val="0034307E"/>
    <w:rsid w:val="0037232B"/>
    <w:rsid w:val="003B51A6"/>
    <w:rsid w:val="003C4FF2"/>
    <w:rsid w:val="00466918"/>
    <w:rsid w:val="004C1B36"/>
    <w:rsid w:val="00534C9A"/>
    <w:rsid w:val="00546854"/>
    <w:rsid w:val="005963A5"/>
    <w:rsid w:val="005A56F4"/>
    <w:rsid w:val="005A7033"/>
    <w:rsid w:val="006D6A1D"/>
    <w:rsid w:val="00715E52"/>
    <w:rsid w:val="00784A61"/>
    <w:rsid w:val="007D479E"/>
    <w:rsid w:val="007E1394"/>
    <w:rsid w:val="007E176E"/>
    <w:rsid w:val="007F30E6"/>
    <w:rsid w:val="00820F00"/>
    <w:rsid w:val="008246DF"/>
    <w:rsid w:val="00877D08"/>
    <w:rsid w:val="008A58B7"/>
    <w:rsid w:val="0092285E"/>
    <w:rsid w:val="00956E36"/>
    <w:rsid w:val="00974DC7"/>
    <w:rsid w:val="009A3791"/>
    <w:rsid w:val="00A327BD"/>
    <w:rsid w:val="00A5449F"/>
    <w:rsid w:val="00A87B35"/>
    <w:rsid w:val="00B362FE"/>
    <w:rsid w:val="00B50225"/>
    <w:rsid w:val="00B80CE7"/>
    <w:rsid w:val="00B8207A"/>
    <w:rsid w:val="00B91E68"/>
    <w:rsid w:val="00B931E8"/>
    <w:rsid w:val="00BF1353"/>
    <w:rsid w:val="00C2056A"/>
    <w:rsid w:val="00C306EA"/>
    <w:rsid w:val="00C86EA2"/>
    <w:rsid w:val="00CF2ED4"/>
    <w:rsid w:val="00D25DCA"/>
    <w:rsid w:val="00D547AD"/>
    <w:rsid w:val="00DC4CB2"/>
    <w:rsid w:val="00DE6FBA"/>
    <w:rsid w:val="00E16C87"/>
    <w:rsid w:val="00E516F5"/>
    <w:rsid w:val="00E711F8"/>
    <w:rsid w:val="00ED06B1"/>
    <w:rsid w:val="00EF61C4"/>
    <w:rsid w:val="00F2316C"/>
    <w:rsid w:val="00F65DC2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34</cp:revision>
  <cp:lastPrinted>2022-04-08T10:17:00Z</cp:lastPrinted>
  <dcterms:created xsi:type="dcterms:W3CDTF">2017-04-21T10:36:00Z</dcterms:created>
  <dcterms:modified xsi:type="dcterms:W3CDTF">2022-04-08T10:19:00Z</dcterms:modified>
</cp:coreProperties>
</file>